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0A73" w14:textId="77777777" w:rsidR="00CF3C6B" w:rsidRDefault="00D47B07" w:rsidP="00CF3C6B">
      <w:pPr>
        <w:pStyle w:val="SCT"/>
        <w:spacing w:after="60"/>
        <w:jc w:val="left"/>
        <w:rPr>
          <w:rStyle w:val="NAM"/>
          <w:rFonts w:ascii="Arial Narrow" w:hAnsi="Arial Narrow"/>
          <w:b/>
          <w:sz w:val="20"/>
        </w:rPr>
      </w:pPr>
      <w:r w:rsidRPr="00E9626A">
        <w:rPr>
          <w:rFonts w:ascii="Arial Narrow" w:hAnsi="Arial Narrow"/>
          <w:b/>
          <w:sz w:val="20"/>
        </w:rPr>
        <w:t xml:space="preserve">SECTION </w:t>
      </w:r>
      <w:r w:rsidRPr="00E9626A">
        <w:rPr>
          <w:rStyle w:val="NUM"/>
          <w:rFonts w:ascii="Arial Narrow" w:hAnsi="Arial Narrow"/>
          <w:b/>
          <w:sz w:val="20"/>
        </w:rPr>
        <w:t>08</w:t>
      </w:r>
      <w:r w:rsidR="007C6734">
        <w:rPr>
          <w:rStyle w:val="NUM"/>
          <w:rFonts w:ascii="Arial Narrow" w:hAnsi="Arial Narrow"/>
          <w:b/>
          <w:sz w:val="20"/>
        </w:rPr>
        <w:t>4</w:t>
      </w:r>
      <w:r w:rsidRPr="00E9626A">
        <w:rPr>
          <w:rStyle w:val="NUM"/>
          <w:rFonts w:ascii="Arial Narrow" w:hAnsi="Arial Narrow"/>
          <w:b/>
          <w:sz w:val="20"/>
        </w:rPr>
        <w:t>32</w:t>
      </w:r>
      <w:r w:rsidR="007C6734">
        <w:rPr>
          <w:rStyle w:val="NUM"/>
          <w:rFonts w:ascii="Arial Narrow" w:hAnsi="Arial Narrow"/>
          <w:b/>
          <w:sz w:val="20"/>
        </w:rPr>
        <w:t>9</w:t>
      </w:r>
      <w:r w:rsidRPr="00E9626A">
        <w:rPr>
          <w:rFonts w:ascii="Arial Narrow" w:hAnsi="Arial Narrow"/>
          <w:b/>
          <w:sz w:val="20"/>
        </w:rPr>
        <w:t xml:space="preserve"> - </w:t>
      </w:r>
      <w:r w:rsidRPr="00E9626A">
        <w:rPr>
          <w:rStyle w:val="NAM"/>
          <w:rFonts w:ascii="Arial Narrow" w:hAnsi="Arial Narrow"/>
          <w:b/>
          <w:sz w:val="20"/>
        </w:rPr>
        <w:t xml:space="preserve">SLIDING </w:t>
      </w:r>
      <w:r w:rsidR="007C6734">
        <w:rPr>
          <w:rStyle w:val="NAM"/>
          <w:rFonts w:ascii="Arial Narrow" w:hAnsi="Arial Narrow"/>
          <w:b/>
          <w:sz w:val="20"/>
        </w:rPr>
        <w:t>STOREFRONTS</w:t>
      </w:r>
    </w:p>
    <w:p w14:paraId="2160D60A" w14:textId="77777777" w:rsidR="00CF3C6B" w:rsidRPr="00AE55E8" w:rsidRDefault="00CF3C6B" w:rsidP="00AE55E8">
      <w:pPr>
        <w:ind w:firstLine="0"/>
        <w:jc w:val="both"/>
        <w:rPr>
          <w:b/>
        </w:rPr>
      </w:pPr>
      <w:r w:rsidRPr="00AE55E8">
        <w:rPr>
          <w:b/>
        </w:rPr>
        <w:t xml:space="preserve">This suggested guide specification has been developed using the current edition of the Construction </w:t>
      </w:r>
      <w:r w:rsidR="00F5630F" w:rsidRPr="00AE55E8">
        <w:rPr>
          <w:b/>
        </w:rPr>
        <w:t xml:space="preserve">Specifications Institute (CSI) </w:t>
      </w:r>
      <w:r w:rsidR="00860F2D" w:rsidRPr="00AE55E8">
        <w:rPr>
          <w:b/>
        </w:rPr>
        <w:t>“</w:t>
      </w:r>
      <w:r w:rsidRPr="00AE55E8">
        <w:rPr>
          <w:b/>
        </w:rPr>
        <w:t xml:space="preserve">Manual of </w:t>
      </w:r>
      <w:r w:rsidR="00860F2D" w:rsidRPr="00AE55E8">
        <w:rPr>
          <w:b/>
        </w:rPr>
        <w:t>Practice”,</w:t>
      </w:r>
      <w:r w:rsidRPr="00AE55E8">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D36DEF" w:rsidRPr="00D36DEF">
        <w:rPr>
          <w:b/>
        </w:rPr>
        <w:t>Neither CSI, AIA, USGBC nor ILFI</w:t>
      </w:r>
      <w:r w:rsidR="00D36DEF">
        <w:t xml:space="preserve"> </w:t>
      </w:r>
      <w:r w:rsidRPr="00AE55E8">
        <w:rPr>
          <w:b/>
        </w:rPr>
        <w:t>endorse specific manufacturers and products. The preparation of the guide specification assumes the use of standard contract documents and forms, including t</w:t>
      </w:r>
      <w:r w:rsidR="00860F2D" w:rsidRPr="00AE55E8">
        <w:rPr>
          <w:b/>
        </w:rPr>
        <w:t>he “Conditions of the Contract”,</w:t>
      </w:r>
      <w:r w:rsidRPr="00AE55E8">
        <w:rPr>
          <w:b/>
        </w:rPr>
        <w:t xml:space="preserve"> published by the AIA.</w:t>
      </w:r>
    </w:p>
    <w:p w14:paraId="1B000591" w14:textId="77777777" w:rsidR="00D47B07" w:rsidRPr="00E9626A" w:rsidRDefault="00D47B07" w:rsidP="003E5B27">
      <w:pPr>
        <w:pStyle w:val="PRT"/>
        <w:numPr>
          <w:ilvl w:val="0"/>
          <w:numId w:val="5"/>
        </w:numPr>
        <w:spacing w:before="240" w:after="60"/>
        <w:jc w:val="left"/>
        <w:rPr>
          <w:rFonts w:ascii="Arial Narrow" w:hAnsi="Arial Narrow"/>
          <w:b/>
          <w:sz w:val="20"/>
        </w:rPr>
      </w:pPr>
      <w:r w:rsidRPr="00E9626A">
        <w:rPr>
          <w:rFonts w:ascii="Arial Narrow" w:hAnsi="Arial Narrow"/>
          <w:b/>
          <w:sz w:val="20"/>
        </w:rPr>
        <w:t>GENERAL</w:t>
      </w:r>
    </w:p>
    <w:p w14:paraId="6AE24D89"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Related Documents</w:t>
      </w:r>
    </w:p>
    <w:p w14:paraId="06C57403" w14:textId="77777777" w:rsidR="00D47B07" w:rsidRPr="00E9626A" w:rsidRDefault="00D47B07" w:rsidP="00A330F9">
      <w:pPr>
        <w:pStyle w:val="PR1"/>
        <w:numPr>
          <w:ilvl w:val="4"/>
          <w:numId w:val="5"/>
        </w:numPr>
        <w:spacing w:before="0"/>
        <w:rPr>
          <w:rFonts w:ascii="Arial Narrow" w:hAnsi="Arial Narrow"/>
          <w:sz w:val="18"/>
          <w:szCs w:val="18"/>
        </w:rPr>
      </w:pPr>
      <w:r w:rsidRPr="00E9626A">
        <w:rPr>
          <w:rFonts w:ascii="Arial Narrow" w:hAnsi="Arial Narrow"/>
          <w:sz w:val="18"/>
          <w:szCs w:val="18"/>
        </w:rPr>
        <w:t>Drawings and general provisions of the Contract, including General and Supplementary Conditions and Division 01 Specification Sections, apply to this Section.</w:t>
      </w:r>
    </w:p>
    <w:p w14:paraId="600058A7"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Summary</w:t>
      </w:r>
    </w:p>
    <w:p w14:paraId="0855D60A" w14:textId="77777777" w:rsidR="00D47B07" w:rsidRPr="007C6734" w:rsidRDefault="007C6734" w:rsidP="003E5B27">
      <w:pPr>
        <w:pStyle w:val="PR1"/>
        <w:numPr>
          <w:ilvl w:val="4"/>
          <w:numId w:val="5"/>
        </w:numPr>
        <w:spacing w:before="0"/>
        <w:jc w:val="left"/>
        <w:rPr>
          <w:rFonts w:ascii="Arial Narrow" w:hAnsi="Arial Narrow"/>
          <w:sz w:val="18"/>
          <w:szCs w:val="18"/>
        </w:rPr>
      </w:pPr>
      <w:r w:rsidRPr="007C6734">
        <w:rPr>
          <w:rFonts w:ascii="Arial Narrow" w:hAnsi="Arial Narrow"/>
          <w:sz w:val="18"/>
          <w:szCs w:val="18"/>
        </w:rPr>
        <w:t>Section Includes: Kawneer Sliding Storefronts, including perimeter trims, and accessories.</w:t>
      </w:r>
    </w:p>
    <w:p w14:paraId="6000E92A" w14:textId="77777777" w:rsidR="00D47B07" w:rsidRPr="007C6734" w:rsidRDefault="007C6734" w:rsidP="003E5B27">
      <w:pPr>
        <w:pStyle w:val="PR2"/>
        <w:numPr>
          <w:ilvl w:val="5"/>
          <w:numId w:val="5"/>
        </w:numPr>
        <w:jc w:val="left"/>
        <w:rPr>
          <w:rFonts w:ascii="Arial Narrow" w:hAnsi="Arial Narrow"/>
          <w:sz w:val="18"/>
          <w:szCs w:val="18"/>
        </w:rPr>
      </w:pPr>
      <w:r w:rsidRPr="007C6734">
        <w:rPr>
          <w:rFonts w:ascii="Arial Narrow" w:hAnsi="Arial Narrow"/>
          <w:sz w:val="18"/>
          <w:szCs w:val="18"/>
        </w:rPr>
        <w:t>Types of Kawneer Aluminum Sliding Storefronts include:</w:t>
      </w:r>
    </w:p>
    <w:p w14:paraId="1DFDDE8E" w14:textId="77777777" w:rsidR="00A43A57" w:rsidRDefault="00A43A57" w:rsidP="003E5B27">
      <w:pPr>
        <w:pStyle w:val="PR3"/>
        <w:numPr>
          <w:ilvl w:val="6"/>
          <w:numId w:val="5"/>
        </w:numPr>
        <w:jc w:val="left"/>
        <w:rPr>
          <w:rFonts w:ascii="Arial Narrow" w:hAnsi="Arial Narrow"/>
          <w:sz w:val="18"/>
          <w:szCs w:val="18"/>
        </w:rPr>
      </w:pPr>
      <w:r>
        <w:rPr>
          <w:rFonts w:ascii="Arial Narrow" w:hAnsi="Arial Narrow"/>
          <w:sz w:val="18"/>
          <w:szCs w:val="18"/>
        </w:rPr>
        <w:t>Series 1010 Sliding Mall Front</w:t>
      </w:r>
    </w:p>
    <w:p w14:paraId="2F4FAF73" w14:textId="77777777" w:rsidR="00D47B07" w:rsidRPr="007C6734" w:rsidRDefault="00A43A57" w:rsidP="003E5B27">
      <w:pPr>
        <w:pStyle w:val="PR3"/>
        <w:numPr>
          <w:ilvl w:val="6"/>
          <w:numId w:val="5"/>
        </w:numPr>
        <w:jc w:val="left"/>
        <w:rPr>
          <w:rFonts w:ascii="Arial Narrow" w:hAnsi="Arial Narrow"/>
          <w:sz w:val="18"/>
          <w:szCs w:val="18"/>
        </w:rPr>
      </w:pPr>
      <w:r>
        <w:rPr>
          <w:rFonts w:ascii="Arial Narrow" w:hAnsi="Arial Narrow"/>
          <w:sz w:val="18"/>
          <w:szCs w:val="18"/>
        </w:rPr>
        <w:t>1-3/8</w:t>
      </w:r>
      <w:r w:rsidR="007C6734" w:rsidRPr="007C6734">
        <w:rPr>
          <w:rFonts w:ascii="Arial Narrow" w:hAnsi="Arial Narrow"/>
          <w:sz w:val="18"/>
          <w:szCs w:val="18"/>
        </w:rPr>
        <w:t>" (</w:t>
      </w:r>
      <w:r>
        <w:rPr>
          <w:rFonts w:ascii="Arial Narrow" w:hAnsi="Arial Narrow"/>
          <w:sz w:val="18"/>
          <w:szCs w:val="18"/>
        </w:rPr>
        <w:t>34.9 mm</w:t>
      </w:r>
      <w:r w:rsidR="007C6734" w:rsidRPr="007C6734">
        <w:rPr>
          <w:rFonts w:ascii="Arial Narrow" w:hAnsi="Arial Narrow"/>
          <w:sz w:val="18"/>
          <w:szCs w:val="18"/>
        </w:rPr>
        <w:t xml:space="preserve">) Deep Frame </w:t>
      </w:r>
    </w:p>
    <w:p w14:paraId="1F0A9BA8" w14:textId="77777777" w:rsidR="008C4C75" w:rsidRPr="00A43F48" w:rsidRDefault="008C4C75" w:rsidP="0018117F">
      <w:pPr>
        <w:pStyle w:val="KawTNR-Italic-8-Reg"/>
        <w:numPr>
          <w:ilvl w:val="6"/>
          <w:numId w:val="8"/>
        </w:numPr>
        <w:spacing w:before="100"/>
        <w:jc w:val="both"/>
      </w:pPr>
      <w:r w:rsidRPr="00A43F48">
        <w:rPr>
          <w:iCs/>
        </w:rPr>
        <w:t>EDITOR NOTE: BELOW RELATED SECTIONS ARE SPECIFIED ELSEWHERE HOWEVER KAWNEER RECOMMENDS SINGLE SOURCE RESPONSIBILITY FOR ALL OF THESE SECTIONS AS INDICATED IN PART 1.6 QUALITY ASSURANCE.</w:t>
      </w:r>
    </w:p>
    <w:p w14:paraId="75023D71" w14:textId="77777777" w:rsidR="008C4C75" w:rsidRPr="00A43F48" w:rsidRDefault="008C4C75" w:rsidP="008C4C75">
      <w:pPr>
        <w:pStyle w:val="KawArial-Narrow-9-Reg"/>
        <w:numPr>
          <w:ilvl w:val="3"/>
          <w:numId w:val="8"/>
        </w:numPr>
        <w:rPr>
          <w:szCs w:val="24"/>
        </w:rPr>
      </w:pPr>
      <w:r w:rsidRPr="00A43F48">
        <w:t>Related Sections:</w:t>
      </w:r>
    </w:p>
    <w:p w14:paraId="71FC07D7" w14:textId="77777777" w:rsidR="008C4C75" w:rsidRPr="00A43F48" w:rsidRDefault="008C4C75" w:rsidP="008C4C75">
      <w:pPr>
        <w:pStyle w:val="1KawArial-Narrow-9-Reg"/>
        <w:numPr>
          <w:ilvl w:val="4"/>
          <w:numId w:val="8"/>
        </w:numPr>
        <w:spacing w:line="240" w:lineRule="auto"/>
      </w:pPr>
      <w:r w:rsidRPr="00A43F48">
        <w:t>072700 “Air Barriers”</w:t>
      </w:r>
    </w:p>
    <w:p w14:paraId="6CC5C39B" w14:textId="77777777" w:rsidR="008C4C75" w:rsidRPr="00A43F48" w:rsidRDefault="008C4C75" w:rsidP="008C4C75">
      <w:pPr>
        <w:pStyle w:val="1KawArial-Narrow-9-Reg"/>
        <w:numPr>
          <w:ilvl w:val="4"/>
          <w:numId w:val="8"/>
        </w:numPr>
        <w:spacing w:line="240" w:lineRule="auto"/>
      </w:pPr>
      <w:r w:rsidRPr="00A43F48">
        <w:t>079200 “Joint Sealants”</w:t>
      </w:r>
    </w:p>
    <w:p w14:paraId="79EDFEED" w14:textId="77777777" w:rsidR="008C4C75" w:rsidRPr="00A43F48" w:rsidRDefault="008C4C75" w:rsidP="008C4C75">
      <w:pPr>
        <w:pStyle w:val="1KawArial-Narrow-9-Reg"/>
        <w:numPr>
          <w:ilvl w:val="4"/>
          <w:numId w:val="8"/>
        </w:numPr>
        <w:spacing w:line="240" w:lineRule="auto"/>
      </w:pPr>
      <w:r w:rsidRPr="00A43F48">
        <w:t>083213 “Sliding Aluminum-Framed Glass Doors”</w:t>
      </w:r>
    </w:p>
    <w:p w14:paraId="3A59C069" w14:textId="77777777" w:rsidR="008C4C75" w:rsidRPr="00A43F48" w:rsidRDefault="008C4C75" w:rsidP="008C4C75">
      <w:pPr>
        <w:pStyle w:val="1KawArial-Narrow-9-Reg"/>
        <w:numPr>
          <w:ilvl w:val="4"/>
          <w:numId w:val="8"/>
        </w:numPr>
        <w:spacing w:line="240" w:lineRule="auto"/>
      </w:pPr>
      <w:r w:rsidRPr="00A43F48">
        <w:t>084313 "Aluminum-Framed Storefronts"</w:t>
      </w:r>
    </w:p>
    <w:p w14:paraId="20374ECB" w14:textId="77777777" w:rsidR="008C4C75" w:rsidRPr="00A43F48" w:rsidRDefault="008C4C75" w:rsidP="008C4C75">
      <w:pPr>
        <w:pStyle w:val="1KawArial-Narrow-9-Reg"/>
        <w:numPr>
          <w:ilvl w:val="4"/>
          <w:numId w:val="8"/>
        </w:numPr>
        <w:spacing w:line="240" w:lineRule="auto"/>
      </w:pPr>
      <w:r w:rsidRPr="00A43F48">
        <w:t>084</w:t>
      </w:r>
      <w:r w:rsidR="00C64DCA">
        <w:t>113</w:t>
      </w:r>
      <w:r w:rsidRPr="00A43F48">
        <w:t xml:space="preserve"> “</w:t>
      </w:r>
      <w:r w:rsidR="00C64DCA">
        <w:t>Aluminum-Framed Entrances and</w:t>
      </w:r>
      <w:r w:rsidRPr="00A43F48">
        <w:t xml:space="preserve"> Storefronts”</w:t>
      </w:r>
    </w:p>
    <w:p w14:paraId="04D682A3" w14:textId="77777777" w:rsidR="008C4C75" w:rsidRPr="00A43F48" w:rsidRDefault="008C4C75" w:rsidP="008C4C75">
      <w:pPr>
        <w:pStyle w:val="1KawArial-Narrow-9-Reg"/>
        <w:numPr>
          <w:ilvl w:val="4"/>
          <w:numId w:val="8"/>
        </w:numPr>
        <w:spacing w:line="240" w:lineRule="auto"/>
      </w:pPr>
      <w:r w:rsidRPr="00A43F48">
        <w:t>084413 “Glazed Aluminum Curtain Walls”</w:t>
      </w:r>
    </w:p>
    <w:p w14:paraId="345E663B" w14:textId="77777777" w:rsidR="008C4C75" w:rsidRPr="00A43F48" w:rsidRDefault="008C4C75" w:rsidP="008C4C75">
      <w:pPr>
        <w:pStyle w:val="1KawArial-Narrow-9-Reg"/>
        <w:numPr>
          <w:ilvl w:val="4"/>
          <w:numId w:val="8"/>
        </w:numPr>
        <w:spacing w:line="240" w:lineRule="auto"/>
      </w:pPr>
      <w:r w:rsidRPr="00A43F48">
        <w:t>084433 “Sloped Glazing Assemblies”</w:t>
      </w:r>
    </w:p>
    <w:p w14:paraId="2484B60F" w14:textId="77777777" w:rsidR="008C4C75" w:rsidRPr="00A43F48" w:rsidRDefault="008C4C75" w:rsidP="008C4C75">
      <w:pPr>
        <w:pStyle w:val="1KawArial-Narrow-9-Reg"/>
        <w:numPr>
          <w:ilvl w:val="4"/>
          <w:numId w:val="8"/>
        </w:numPr>
        <w:spacing w:line="240" w:lineRule="auto"/>
      </w:pPr>
      <w:r w:rsidRPr="00A43F48">
        <w:t>085113 “Aluminum Windows”</w:t>
      </w:r>
    </w:p>
    <w:p w14:paraId="12492203" w14:textId="77777777" w:rsidR="008C4C75" w:rsidRPr="00A43F48" w:rsidRDefault="008C4C75" w:rsidP="008C4C75">
      <w:pPr>
        <w:pStyle w:val="1KawArial-Narrow-9-Reg"/>
        <w:numPr>
          <w:ilvl w:val="4"/>
          <w:numId w:val="8"/>
        </w:numPr>
        <w:spacing w:line="240" w:lineRule="auto"/>
      </w:pPr>
      <w:r w:rsidRPr="00A43F48">
        <w:t>086300 “Metal-Framed Skylights”</w:t>
      </w:r>
    </w:p>
    <w:p w14:paraId="1AAA8849" w14:textId="77777777" w:rsidR="008C4C75" w:rsidRPr="00A43F48" w:rsidRDefault="008C4C75" w:rsidP="008C4C75">
      <w:pPr>
        <w:pStyle w:val="1KawArial-Narrow-9-Reg"/>
        <w:numPr>
          <w:ilvl w:val="4"/>
          <w:numId w:val="8"/>
        </w:numPr>
        <w:spacing w:line="240" w:lineRule="auto"/>
      </w:pPr>
      <w:r w:rsidRPr="00A43F48">
        <w:t>087000 "Hardware"</w:t>
      </w:r>
    </w:p>
    <w:p w14:paraId="1B3B1F08" w14:textId="77777777" w:rsidR="008C4C75" w:rsidRPr="00A43F48" w:rsidRDefault="008C4C75" w:rsidP="008C4C75">
      <w:pPr>
        <w:pStyle w:val="1KawArial-Narrow-9-Reg"/>
        <w:numPr>
          <w:ilvl w:val="4"/>
          <w:numId w:val="8"/>
        </w:numPr>
        <w:spacing w:line="240" w:lineRule="auto"/>
      </w:pPr>
      <w:r w:rsidRPr="00A43F48">
        <w:t>088000 “Glazing”</w:t>
      </w:r>
    </w:p>
    <w:p w14:paraId="46222676" w14:textId="77777777" w:rsidR="00D47B07" w:rsidRPr="008C4C75" w:rsidRDefault="008C4C75" w:rsidP="008C4C75">
      <w:pPr>
        <w:pStyle w:val="1KawArial-Narrow-9-Reg"/>
        <w:numPr>
          <w:ilvl w:val="4"/>
          <w:numId w:val="8"/>
        </w:numPr>
        <w:spacing w:line="240" w:lineRule="auto"/>
        <w:rPr>
          <w:szCs w:val="18"/>
        </w:rPr>
      </w:pPr>
      <w:r w:rsidRPr="008C4C75">
        <w:rPr>
          <w:szCs w:val="18"/>
        </w:rPr>
        <w:t>280000 “Electronic Safety and Security”</w:t>
      </w:r>
    </w:p>
    <w:p w14:paraId="272A4B52"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Definitions</w:t>
      </w:r>
    </w:p>
    <w:p w14:paraId="1C984316" w14:textId="77777777" w:rsidR="00D47B07" w:rsidRPr="00C64DCA" w:rsidRDefault="00C64DCA" w:rsidP="00A330F9">
      <w:pPr>
        <w:pStyle w:val="PR2"/>
        <w:numPr>
          <w:ilvl w:val="5"/>
          <w:numId w:val="5"/>
        </w:numPr>
        <w:rPr>
          <w:rFonts w:ascii="Arial Narrow" w:hAnsi="Arial Narrow"/>
          <w:sz w:val="18"/>
          <w:szCs w:val="18"/>
        </w:rPr>
      </w:pPr>
      <w:r w:rsidRPr="00C64DCA">
        <w:rPr>
          <w:rFonts w:ascii="Arial Narrow" w:hAnsi="Arial Narrow"/>
          <w:sz w:val="18"/>
          <w:szCs w:val="18"/>
        </w:rPr>
        <w:t>Definitions: For fenestration industry standard terminology and definitions refer to American Architectural Manufactures Association (AAMA) – AAMA Glossary (AAMA AG).</w:t>
      </w:r>
    </w:p>
    <w:p w14:paraId="1852629C"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Performance Requirements</w:t>
      </w:r>
    </w:p>
    <w:p w14:paraId="2B9DB651" w14:textId="77777777" w:rsidR="00C64DCA" w:rsidRPr="00C64DCA" w:rsidRDefault="00C64DCA" w:rsidP="00C64DCA">
      <w:pPr>
        <w:pStyle w:val="PR1"/>
        <w:numPr>
          <w:ilvl w:val="4"/>
          <w:numId w:val="5"/>
        </w:numPr>
        <w:spacing w:before="120"/>
        <w:jc w:val="left"/>
        <w:rPr>
          <w:rFonts w:ascii="Arial Narrow" w:hAnsi="Arial Narrow"/>
          <w:sz w:val="18"/>
          <w:szCs w:val="18"/>
        </w:rPr>
      </w:pPr>
      <w:r>
        <w:rPr>
          <w:rFonts w:ascii="Arial Narrow" w:hAnsi="Arial Narrow"/>
          <w:sz w:val="18"/>
          <w:szCs w:val="18"/>
        </w:rPr>
        <w:t>General</w:t>
      </w:r>
      <w:r w:rsidRPr="006C3874">
        <w:rPr>
          <w:rFonts w:ascii="Arial Narrow" w:hAnsi="Arial Narrow"/>
          <w:sz w:val="18"/>
          <w:szCs w:val="18"/>
        </w:rPr>
        <w:t xml:space="preserve"> Performance:</w:t>
      </w:r>
    </w:p>
    <w:p w14:paraId="5C680B61" w14:textId="77777777" w:rsidR="006C3874" w:rsidRPr="006C3874" w:rsidRDefault="00C64DCA" w:rsidP="00A330F9">
      <w:pPr>
        <w:pStyle w:val="PR2"/>
        <w:numPr>
          <w:ilvl w:val="5"/>
          <w:numId w:val="5"/>
        </w:numPr>
        <w:rPr>
          <w:rFonts w:ascii="Arial Narrow" w:hAnsi="Arial Narrow"/>
          <w:sz w:val="18"/>
          <w:szCs w:val="18"/>
        </w:rPr>
      </w:pPr>
      <w:r w:rsidRPr="006C3874">
        <w:rPr>
          <w:rFonts w:ascii="Arial Narrow" w:hAnsi="Arial Narrow"/>
          <w:sz w:val="18"/>
          <w:szCs w:val="18"/>
        </w:rPr>
        <w:t>Provide aluminum sliding storefronts which have been manufactured, fabricated and installed to withstand the specified uniform loads and to maintain the manufacturer’s performance criteria without defects, damage or failure.</w:t>
      </w:r>
    </w:p>
    <w:p w14:paraId="1E896CCB" w14:textId="77777777" w:rsidR="00973759" w:rsidRPr="006C3874" w:rsidRDefault="00973759" w:rsidP="00973759">
      <w:pPr>
        <w:pStyle w:val="PR1"/>
        <w:numPr>
          <w:ilvl w:val="4"/>
          <w:numId w:val="5"/>
        </w:numPr>
        <w:spacing w:before="120"/>
        <w:jc w:val="left"/>
        <w:rPr>
          <w:rFonts w:ascii="Arial Narrow" w:hAnsi="Arial Narrow"/>
          <w:sz w:val="18"/>
          <w:szCs w:val="18"/>
        </w:rPr>
      </w:pPr>
      <w:r w:rsidRPr="006C3874">
        <w:rPr>
          <w:rFonts w:ascii="Arial Narrow" w:hAnsi="Arial Narrow"/>
          <w:sz w:val="18"/>
          <w:szCs w:val="18"/>
        </w:rPr>
        <w:t>Sliding Storefront Performance Requirements:</w:t>
      </w:r>
    </w:p>
    <w:p w14:paraId="191F7872" w14:textId="77777777" w:rsidR="00973759" w:rsidRDefault="00973759" w:rsidP="00973759">
      <w:pPr>
        <w:pStyle w:val="PR2"/>
        <w:numPr>
          <w:ilvl w:val="5"/>
          <w:numId w:val="5"/>
        </w:numPr>
        <w:rPr>
          <w:rFonts w:ascii="Arial Narrow" w:hAnsi="Arial Narrow"/>
          <w:sz w:val="18"/>
          <w:szCs w:val="18"/>
        </w:rPr>
      </w:pPr>
      <w:r w:rsidRPr="006C3874">
        <w:rPr>
          <w:rFonts w:ascii="Arial Narrow" w:hAnsi="Arial Narrow"/>
          <w:sz w:val="18"/>
          <w:szCs w:val="18"/>
        </w:rPr>
        <w:t>The 1010 Sliding Mall Front is not intended to be used as an exterior front. It can be used as an exterior front only when air, water penetration and deflection are not critical.</w:t>
      </w:r>
    </w:p>
    <w:p w14:paraId="675C78F1" w14:textId="77777777" w:rsidR="00973759" w:rsidRDefault="00973759" w:rsidP="00C64DCA">
      <w:pPr>
        <w:pStyle w:val="PR1"/>
        <w:numPr>
          <w:ilvl w:val="4"/>
          <w:numId w:val="5"/>
        </w:numPr>
        <w:spacing w:before="120"/>
        <w:jc w:val="left"/>
        <w:rPr>
          <w:rFonts w:ascii="Arial Narrow" w:hAnsi="Arial Narrow"/>
          <w:sz w:val="18"/>
          <w:szCs w:val="18"/>
        </w:rPr>
      </w:pPr>
      <w:r w:rsidRPr="00580B9B">
        <w:rPr>
          <w:rFonts w:ascii="Arial Narrow" w:hAnsi="Arial Narrow"/>
          <w:sz w:val="18"/>
          <w:szCs w:val="18"/>
        </w:rPr>
        <w:t xml:space="preserve">Environmental Product Declarations (EPD): </w:t>
      </w:r>
      <w:r w:rsidR="003C1F43" w:rsidRPr="00580B9B">
        <w:rPr>
          <w:rFonts w:ascii="Arial Narrow" w:hAnsi="Arial Narrow"/>
          <w:sz w:val="18"/>
          <w:szCs w:val="18"/>
        </w:rPr>
        <w:t xml:space="preserve">Shall have a Type III </w:t>
      </w:r>
      <w:r w:rsidR="003C1F43" w:rsidRPr="00E80DF0">
        <w:rPr>
          <w:rFonts w:ascii="Arial Narrow" w:hAnsi="Arial Narrow"/>
          <w:sz w:val="18"/>
          <w:szCs w:val="18"/>
        </w:rPr>
        <w:t xml:space="preserve">Product-Specific </w:t>
      </w:r>
      <w:r w:rsidR="003C1F43" w:rsidRPr="00580B9B">
        <w:rPr>
          <w:rFonts w:ascii="Arial Narrow" w:hAnsi="Arial Narrow"/>
          <w:sz w:val="18"/>
          <w:szCs w:val="18"/>
        </w:rPr>
        <w:t>EPD created from a Product Category Rule</w:t>
      </w:r>
      <w:r>
        <w:rPr>
          <w:rFonts w:ascii="Arial Narrow" w:hAnsi="Arial Narrow"/>
          <w:sz w:val="18"/>
          <w:szCs w:val="18"/>
        </w:rPr>
        <w:t>.</w:t>
      </w:r>
    </w:p>
    <w:p w14:paraId="619892FC" w14:textId="77777777" w:rsidR="00E56206" w:rsidRDefault="00E56206">
      <w:pPr>
        <w:ind w:left="0" w:firstLine="0"/>
        <w:rPr>
          <w:b/>
          <w:szCs w:val="18"/>
        </w:rPr>
      </w:pPr>
      <w:r>
        <w:rPr>
          <w:b/>
          <w:szCs w:val="18"/>
        </w:rPr>
        <w:br w:type="page"/>
      </w:r>
    </w:p>
    <w:p w14:paraId="354BBACB"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lastRenderedPageBreak/>
        <w:t>Submittals</w:t>
      </w:r>
    </w:p>
    <w:p w14:paraId="3549D124" w14:textId="77777777" w:rsidR="003C1F43" w:rsidRPr="00A1415E" w:rsidRDefault="003C1F43" w:rsidP="003C1F43">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6BE93249" w14:textId="77777777" w:rsidR="003C1F43" w:rsidRPr="00A1415E" w:rsidRDefault="003C1F43" w:rsidP="003C1F43">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6C3AFD0C" w14:textId="77777777" w:rsidR="00D47B07"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Product Data:  Include construction details, material descriptions, dimensions of individual components and profiles, hardware, finishes, and installation instructions for each type of sliding </w:t>
      </w:r>
      <w:r w:rsidR="00C64DCA">
        <w:rPr>
          <w:rFonts w:ascii="Arial Narrow" w:hAnsi="Arial Narrow"/>
          <w:sz w:val="18"/>
          <w:szCs w:val="18"/>
        </w:rPr>
        <w:t>storefronts</w:t>
      </w:r>
      <w:r w:rsidRPr="00E9626A">
        <w:rPr>
          <w:rFonts w:ascii="Arial Narrow" w:hAnsi="Arial Narrow"/>
          <w:sz w:val="18"/>
          <w:szCs w:val="18"/>
        </w:rPr>
        <w:t xml:space="preserve"> indicated.</w:t>
      </w:r>
    </w:p>
    <w:p w14:paraId="2E0AB02B" w14:textId="77777777" w:rsidR="00C7057C" w:rsidRDefault="00C7057C" w:rsidP="00C7057C">
      <w:pPr>
        <w:pStyle w:val="PR2"/>
        <w:numPr>
          <w:ilvl w:val="5"/>
          <w:numId w:val="5"/>
        </w:numPr>
        <w:spacing w:before="120"/>
        <w:rPr>
          <w:rFonts w:ascii="Arial Narrow" w:hAnsi="Arial Narrow"/>
          <w:sz w:val="18"/>
          <w:szCs w:val="18"/>
        </w:rPr>
      </w:pPr>
      <w:r>
        <w:rPr>
          <w:rFonts w:ascii="Arial Narrow" w:hAnsi="Arial Narrow"/>
          <w:sz w:val="18"/>
          <w:szCs w:val="18"/>
        </w:rPr>
        <w:t>Recycled Content:</w:t>
      </w:r>
    </w:p>
    <w:p w14:paraId="6B15305E" w14:textId="77777777" w:rsidR="00C7057C" w:rsidRPr="00493931" w:rsidRDefault="00C7057C" w:rsidP="00C7057C">
      <w:pPr>
        <w:pStyle w:val="PR3"/>
        <w:numPr>
          <w:ilvl w:val="6"/>
          <w:numId w:val="5"/>
        </w:numPr>
        <w:rPr>
          <w:rFonts w:ascii="Arial Narrow" w:hAnsi="Arial Narrow"/>
          <w:sz w:val="18"/>
          <w:szCs w:val="18"/>
        </w:rPr>
      </w:pPr>
      <w:r w:rsidRPr="00493931">
        <w:rPr>
          <w:rFonts w:ascii="Arial Narrow" w:hAnsi="Arial Narrow"/>
          <w:sz w:val="18"/>
          <w:szCs w:val="18"/>
        </w:rPr>
        <w:t>Indicate recycled content; indicate percentage of pre-consumer and post-consumer recycled content per unit of product.</w:t>
      </w:r>
    </w:p>
    <w:p w14:paraId="26ED82AE" w14:textId="77777777" w:rsidR="00C7057C" w:rsidRPr="00493931" w:rsidRDefault="00C7057C" w:rsidP="00C7057C">
      <w:pPr>
        <w:pStyle w:val="PR3"/>
        <w:numPr>
          <w:ilvl w:val="6"/>
          <w:numId w:val="5"/>
        </w:numPr>
        <w:rPr>
          <w:rFonts w:ascii="Arial Narrow" w:hAnsi="Arial Narrow"/>
          <w:sz w:val="18"/>
          <w:szCs w:val="18"/>
        </w:rPr>
      </w:pPr>
      <w:r w:rsidRPr="00493931">
        <w:rPr>
          <w:rFonts w:ascii="Arial Narrow" w:hAnsi="Arial Narrow"/>
          <w:sz w:val="18"/>
          <w:szCs w:val="18"/>
        </w:rPr>
        <w:t>Indicate relative dollar value of recycled content product to total dollar value of product included in project.</w:t>
      </w:r>
    </w:p>
    <w:p w14:paraId="00BB22DC" w14:textId="77777777" w:rsidR="00C7057C" w:rsidRPr="00493931" w:rsidRDefault="00C7057C" w:rsidP="00C7057C">
      <w:pPr>
        <w:pStyle w:val="PR3"/>
        <w:numPr>
          <w:ilvl w:val="6"/>
          <w:numId w:val="5"/>
        </w:numPr>
        <w:rPr>
          <w:rFonts w:ascii="Arial Narrow" w:hAnsi="Arial Narrow"/>
          <w:sz w:val="18"/>
          <w:szCs w:val="18"/>
        </w:rPr>
      </w:pPr>
      <w:r w:rsidRPr="00493931">
        <w:rPr>
          <w:rFonts w:ascii="Arial Narrow" w:hAnsi="Arial Narrow"/>
          <w:sz w:val="18"/>
          <w:szCs w:val="18"/>
        </w:rPr>
        <w:t>Indicate location recovery of recycled content.</w:t>
      </w:r>
    </w:p>
    <w:p w14:paraId="2634F6A3" w14:textId="77777777" w:rsidR="00C7057C" w:rsidRDefault="00C7057C" w:rsidP="00C7057C">
      <w:pPr>
        <w:pStyle w:val="PR3"/>
        <w:numPr>
          <w:ilvl w:val="6"/>
          <w:numId w:val="5"/>
        </w:numPr>
        <w:rPr>
          <w:rFonts w:ascii="Arial Narrow" w:hAnsi="Arial Narrow"/>
          <w:sz w:val="18"/>
          <w:szCs w:val="18"/>
        </w:rPr>
      </w:pPr>
      <w:r w:rsidRPr="00493931">
        <w:rPr>
          <w:rFonts w:ascii="Arial Narrow" w:hAnsi="Arial Narrow"/>
          <w:sz w:val="18"/>
          <w:szCs w:val="18"/>
        </w:rPr>
        <w:t>Indicate location of manufacturing facility.</w:t>
      </w:r>
    </w:p>
    <w:p w14:paraId="58E6A534" w14:textId="77777777" w:rsidR="00C7057C" w:rsidRPr="00493931" w:rsidRDefault="00C7057C" w:rsidP="00C7057C">
      <w:pPr>
        <w:pStyle w:val="PR2"/>
        <w:numPr>
          <w:ilvl w:val="5"/>
          <w:numId w:val="5"/>
        </w:numPr>
        <w:spacing w:before="120"/>
        <w:rPr>
          <w:rFonts w:ascii="Arial Narrow" w:hAnsi="Arial Narrow"/>
          <w:sz w:val="18"/>
          <w:szCs w:val="18"/>
        </w:rPr>
      </w:pPr>
      <w:r w:rsidRPr="00493931">
        <w:rPr>
          <w:rFonts w:ascii="Arial Narrow" w:hAnsi="Arial Narrow"/>
          <w:sz w:val="18"/>
          <w:szCs w:val="18"/>
        </w:rPr>
        <w:t>Environmental Product Declaration (EPD):</w:t>
      </w:r>
    </w:p>
    <w:p w14:paraId="235CA701" w14:textId="77777777" w:rsidR="00C7057C" w:rsidRPr="00E9626A" w:rsidRDefault="003C1F43" w:rsidP="00C7057C">
      <w:pPr>
        <w:pStyle w:val="PR3"/>
        <w:numPr>
          <w:ilvl w:val="6"/>
          <w:numId w:val="5"/>
        </w:numPr>
        <w:rPr>
          <w:rFonts w:ascii="Arial Narrow" w:hAnsi="Arial Narrow"/>
          <w:sz w:val="18"/>
          <w:szCs w:val="18"/>
        </w:rPr>
      </w:pPr>
      <w:r w:rsidRPr="003C1F43">
        <w:rPr>
          <w:rFonts w:ascii="Arial Narrow" w:hAnsi="Arial Narrow"/>
          <w:sz w:val="18"/>
          <w:szCs w:val="18"/>
        </w:rPr>
        <w:t>Include a Type III Product-Specific EPD created from a Product Category Rule</w:t>
      </w:r>
      <w:r w:rsidR="002B5BFF">
        <w:rPr>
          <w:rFonts w:ascii="Arial Narrow" w:hAnsi="Arial Narrow"/>
          <w:sz w:val="18"/>
          <w:szCs w:val="18"/>
        </w:rPr>
        <w:t>.</w:t>
      </w:r>
    </w:p>
    <w:p w14:paraId="347F8AC2"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Shop Drawings:  Include plans, elevations, sections, details, hardware, and attachments to other work, operational clearances and installation details.</w:t>
      </w:r>
    </w:p>
    <w:p w14:paraId="1BFB1390"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Samples for Initial Selection:  For units with factory-applied color finishes including samples of hardware and accessories involving color selection.</w:t>
      </w:r>
    </w:p>
    <w:p w14:paraId="0A2A420C"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Samples for Verification:  For sliding </w:t>
      </w:r>
      <w:r w:rsidR="0009447F">
        <w:rPr>
          <w:rFonts w:ascii="Arial Narrow" w:hAnsi="Arial Narrow"/>
          <w:sz w:val="18"/>
          <w:szCs w:val="18"/>
        </w:rPr>
        <w:t>storefronts</w:t>
      </w:r>
      <w:r w:rsidRPr="00E9626A">
        <w:rPr>
          <w:rFonts w:ascii="Arial Narrow" w:hAnsi="Arial Narrow"/>
          <w:sz w:val="18"/>
          <w:szCs w:val="18"/>
        </w:rPr>
        <w:t xml:space="preserve"> and components required.</w:t>
      </w:r>
    </w:p>
    <w:p w14:paraId="12348BD2"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Product Test Reports:  Based on evaluation of comprehensive tests performed by a qualified testing agency for each type, class, grade, and size of sliding s</w:t>
      </w:r>
      <w:r w:rsidR="0009447F">
        <w:rPr>
          <w:rFonts w:ascii="Arial Narrow" w:hAnsi="Arial Narrow"/>
          <w:sz w:val="18"/>
          <w:szCs w:val="18"/>
        </w:rPr>
        <w:t>torefronts</w:t>
      </w:r>
      <w:r w:rsidR="00BE6331">
        <w:rPr>
          <w:rFonts w:ascii="Arial Narrow" w:hAnsi="Arial Narrow"/>
          <w:sz w:val="18"/>
          <w:szCs w:val="18"/>
        </w:rPr>
        <w:t xml:space="preserve">. </w:t>
      </w:r>
      <w:r w:rsidRPr="00E9626A">
        <w:rPr>
          <w:rFonts w:ascii="Arial Narrow" w:hAnsi="Arial Narrow"/>
          <w:sz w:val="18"/>
          <w:szCs w:val="18"/>
        </w:rPr>
        <w:t>Test results based on use of downsized test units will not be accepted.</w:t>
      </w:r>
    </w:p>
    <w:p w14:paraId="04E4B961"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Quality Assurance</w:t>
      </w:r>
    </w:p>
    <w:p w14:paraId="55A879A8"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Installer Qualifications:  An installer which has had successful experience with installation of the same or similar units required for the project and other projects of similar size and scope.</w:t>
      </w:r>
    </w:p>
    <w:p w14:paraId="3B4FFD72"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Manufacturer Qualifications:  A manufacturer capable of fabricating sliding </w:t>
      </w:r>
      <w:r w:rsidR="00C64DCA">
        <w:rPr>
          <w:rFonts w:ascii="Arial Narrow" w:hAnsi="Arial Narrow"/>
          <w:sz w:val="18"/>
          <w:szCs w:val="18"/>
        </w:rPr>
        <w:t>storefronts</w:t>
      </w:r>
      <w:r w:rsidRPr="00E9626A">
        <w:rPr>
          <w:rFonts w:ascii="Arial Narrow" w:hAnsi="Arial Narrow"/>
          <w:sz w:val="18"/>
          <w:szCs w:val="18"/>
        </w:rPr>
        <w:t xml:space="preserve"> that meet or exceed performance requirements indicated and of documenting this performance by inclusion of test reports, and calculations.</w:t>
      </w:r>
    </w:p>
    <w:p w14:paraId="06BAC8F9"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Source Limitations:  Obtain sliding </w:t>
      </w:r>
      <w:r w:rsidR="00C64DCA">
        <w:rPr>
          <w:rFonts w:ascii="Arial Narrow" w:hAnsi="Arial Narrow"/>
          <w:sz w:val="18"/>
          <w:szCs w:val="18"/>
        </w:rPr>
        <w:t>storefront</w:t>
      </w:r>
      <w:r w:rsidRPr="00E9626A">
        <w:rPr>
          <w:rFonts w:ascii="Arial Narrow" w:hAnsi="Arial Narrow"/>
          <w:sz w:val="18"/>
          <w:szCs w:val="18"/>
        </w:rPr>
        <w:t xml:space="preserve"> through one source from a single manufacturer.</w:t>
      </w:r>
    </w:p>
    <w:p w14:paraId="46BCA1AB"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Product Options:  Drawings indicate size, profiles, and dimensional requirements of sliding </w:t>
      </w:r>
      <w:r w:rsidR="00C64DCA">
        <w:rPr>
          <w:rFonts w:ascii="Arial Narrow" w:hAnsi="Arial Narrow"/>
          <w:sz w:val="18"/>
          <w:szCs w:val="18"/>
        </w:rPr>
        <w:t>storefronts</w:t>
      </w:r>
      <w:r w:rsidRPr="00E9626A">
        <w:rPr>
          <w:rFonts w:ascii="Arial Narrow" w:hAnsi="Arial Narrow"/>
          <w:sz w:val="18"/>
          <w:szCs w:val="18"/>
        </w:rPr>
        <w:t xml:space="preserve"> and are based on the specific system indicated</w:t>
      </w:r>
      <w:r w:rsidR="00BE6331">
        <w:rPr>
          <w:rFonts w:ascii="Arial Narrow" w:hAnsi="Arial Narrow"/>
          <w:sz w:val="18"/>
          <w:szCs w:val="18"/>
        </w:rPr>
        <w:t xml:space="preserve">. </w:t>
      </w:r>
      <w:r w:rsidR="00860F2D">
        <w:rPr>
          <w:rFonts w:ascii="Arial Narrow" w:hAnsi="Arial Narrow"/>
          <w:sz w:val="18"/>
          <w:szCs w:val="18"/>
        </w:rPr>
        <w:t>Refer to Division 01 Section “Product Requirements”.</w:t>
      </w:r>
      <w:r w:rsidRPr="00E9626A">
        <w:rPr>
          <w:rFonts w:ascii="Arial Narrow" w:hAnsi="Arial Narrow"/>
          <w:sz w:val="18"/>
          <w:szCs w:val="18"/>
        </w:rPr>
        <w:t xml:space="preserve"> Do not modify size and dimensional requirements.</w:t>
      </w:r>
    </w:p>
    <w:p w14:paraId="4D92F337" w14:textId="77777777" w:rsidR="00D47B07" w:rsidRPr="00E9626A" w:rsidRDefault="00D47B07" w:rsidP="00A330F9">
      <w:pPr>
        <w:pStyle w:val="PR2"/>
        <w:numPr>
          <w:ilvl w:val="5"/>
          <w:numId w:val="5"/>
        </w:numPr>
        <w:rPr>
          <w:rFonts w:ascii="Arial Narrow" w:hAnsi="Arial Narrow"/>
          <w:sz w:val="18"/>
          <w:szCs w:val="18"/>
        </w:rPr>
      </w:pPr>
      <w:r w:rsidRPr="00E9626A">
        <w:rPr>
          <w:rFonts w:ascii="Arial Narrow" w:hAnsi="Arial Narrow"/>
          <w:sz w:val="18"/>
          <w:szCs w:val="18"/>
        </w:rPr>
        <w:t>Do not modify intended aesthetic effects, as judged solely by Architect, except with Architect's approval</w:t>
      </w:r>
      <w:r w:rsidR="00BE6331">
        <w:rPr>
          <w:rFonts w:ascii="Arial Narrow" w:hAnsi="Arial Narrow"/>
          <w:sz w:val="18"/>
          <w:szCs w:val="18"/>
        </w:rPr>
        <w:t xml:space="preserve">. </w:t>
      </w:r>
      <w:r w:rsidRPr="00E9626A">
        <w:rPr>
          <w:rFonts w:ascii="Arial Narrow" w:hAnsi="Arial Narrow"/>
          <w:sz w:val="18"/>
          <w:szCs w:val="18"/>
        </w:rPr>
        <w:t>If modifications are proposed, submit comprehensive explanatory data to Architect for review.</w:t>
      </w:r>
    </w:p>
    <w:p w14:paraId="19895382"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Mockups:  Build mockups to verify selections made under sample submittals and to demonstrate aesthetic effects and set quality standards for materials and execution.</w:t>
      </w:r>
    </w:p>
    <w:p w14:paraId="4455637D"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 xml:space="preserve">Build mockup for type(s) of sliding </w:t>
      </w:r>
      <w:r w:rsidR="00C64DCA">
        <w:rPr>
          <w:rFonts w:ascii="Arial Narrow" w:hAnsi="Arial Narrow"/>
          <w:sz w:val="18"/>
          <w:szCs w:val="18"/>
        </w:rPr>
        <w:t>storefront</w:t>
      </w:r>
      <w:r w:rsidRPr="00E9626A">
        <w:rPr>
          <w:rFonts w:ascii="Arial Narrow" w:hAnsi="Arial Narrow"/>
          <w:sz w:val="18"/>
          <w:szCs w:val="18"/>
        </w:rPr>
        <w:t>(s) indicated, in location(s) shown on Drawings.</w:t>
      </w:r>
    </w:p>
    <w:p w14:paraId="1AD69445"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Pre-installation Conference:  Conduct conference at Project site to comply with requirements in Division 01 S</w:t>
      </w:r>
      <w:r w:rsidR="00860F2D">
        <w:rPr>
          <w:rFonts w:ascii="Arial Narrow" w:hAnsi="Arial Narrow"/>
          <w:sz w:val="18"/>
          <w:szCs w:val="18"/>
        </w:rPr>
        <w:t>ection “</w:t>
      </w:r>
      <w:r w:rsidRPr="00E9626A">
        <w:rPr>
          <w:rFonts w:ascii="Arial Narrow" w:hAnsi="Arial Narrow"/>
          <w:sz w:val="18"/>
          <w:szCs w:val="18"/>
        </w:rPr>
        <w:t>Proje</w:t>
      </w:r>
      <w:r w:rsidR="00860F2D">
        <w:rPr>
          <w:rFonts w:ascii="Arial Narrow" w:hAnsi="Arial Narrow"/>
          <w:sz w:val="18"/>
          <w:szCs w:val="18"/>
        </w:rPr>
        <w:t>ct Management and Coordination”.</w:t>
      </w:r>
    </w:p>
    <w:p w14:paraId="3502D716"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Project Conditions</w:t>
      </w:r>
    </w:p>
    <w:p w14:paraId="49022D6D" w14:textId="77777777" w:rsidR="00D47B07" w:rsidRPr="00E9626A" w:rsidRDefault="00D47B07" w:rsidP="00A330F9">
      <w:pPr>
        <w:pStyle w:val="PR1"/>
        <w:numPr>
          <w:ilvl w:val="4"/>
          <w:numId w:val="5"/>
        </w:numPr>
        <w:spacing w:before="0"/>
        <w:rPr>
          <w:rFonts w:ascii="Arial Narrow" w:hAnsi="Arial Narrow"/>
          <w:sz w:val="18"/>
          <w:szCs w:val="18"/>
        </w:rPr>
      </w:pPr>
      <w:r w:rsidRPr="00E9626A">
        <w:rPr>
          <w:rFonts w:ascii="Arial Narrow" w:hAnsi="Arial Narrow"/>
          <w:sz w:val="18"/>
          <w:szCs w:val="18"/>
        </w:rPr>
        <w:t xml:space="preserve">Field Measurements:  Verify actual dimensions of sliding </w:t>
      </w:r>
      <w:r w:rsidR="00AD46E3">
        <w:rPr>
          <w:rFonts w:ascii="Arial Narrow" w:hAnsi="Arial Narrow"/>
          <w:sz w:val="18"/>
          <w:szCs w:val="18"/>
        </w:rPr>
        <w:t>storefront</w:t>
      </w:r>
      <w:r w:rsidRPr="00E9626A">
        <w:rPr>
          <w:rFonts w:ascii="Arial Narrow" w:hAnsi="Arial Narrow"/>
          <w:sz w:val="18"/>
          <w:szCs w:val="18"/>
        </w:rPr>
        <w:t xml:space="preserve"> openings by field measurements before fabrication and indicate field measurements on Shop Drawings.</w:t>
      </w:r>
    </w:p>
    <w:p w14:paraId="73957E8B"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Warranty</w:t>
      </w:r>
    </w:p>
    <w:p w14:paraId="4924936E"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Manufacturer’s Warranty:  Submit, for Owner’s acceptance, manufacturer’s standard warranty.</w:t>
      </w:r>
    </w:p>
    <w:p w14:paraId="1B38C365" w14:textId="77777777" w:rsidR="00D47B07" w:rsidRPr="00E9626A" w:rsidRDefault="00D47B07" w:rsidP="00A330F9">
      <w:pPr>
        <w:pStyle w:val="PR2"/>
        <w:numPr>
          <w:ilvl w:val="5"/>
          <w:numId w:val="5"/>
        </w:numPr>
        <w:rPr>
          <w:rFonts w:ascii="Arial Narrow" w:hAnsi="Arial Narrow"/>
          <w:sz w:val="18"/>
          <w:szCs w:val="18"/>
        </w:rPr>
      </w:pPr>
      <w:r w:rsidRPr="00E9626A">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6BACCAC3" w14:textId="77777777" w:rsidR="00E56206" w:rsidRDefault="00E56206">
      <w:pPr>
        <w:ind w:left="0" w:firstLine="0"/>
        <w:rPr>
          <w:b/>
          <w:szCs w:val="18"/>
        </w:rPr>
      </w:pPr>
      <w:r>
        <w:rPr>
          <w:b/>
          <w:szCs w:val="18"/>
        </w:rPr>
        <w:br w:type="page"/>
      </w:r>
    </w:p>
    <w:p w14:paraId="5EEB8935" w14:textId="77777777" w:rsidR="00D47B07" w:rsidRPr="00E9626A" w:rsidRDefault="00D47B07" w:rsidP="003E5B27">
      <w:pPr>
        <w:pStyle w:val="PRT"/>
        <w:numPr>
          <w:ilvl w:val="0"/>
          <w:numId w:val="5"/>
        </w:numPr>
        <w:spacing w:before="240" w:after="60"/>
        <w:jc w:val="left"/>
        <w:rPr>
          <w:rFonts w:ascii="Arial Narrow" w:hAnsi="Arial Narrow"/>
          <w:b/>
          <w:sz w:val="18"/>
          <w:szCs w:val="18"/>
        </w:rPr>
      </w:pPr>
      <w:r w:rsidRPr="00E9626A">
        <w:rPr>
          <w:rFonts w:ascii="Arial Narrow" w:hAnsi="Arial Narrow"/>
          <w:b/>
          <w:sz w:val="18"/>
          <w:szCs w:val="18"/>
        </w:rPr>
        <w:lastRenderedPageBreak/>
        <w:t>PRODUCTS</w:t>
      </w:r>
    </w:p>
    <w:p w14:paraId="0CFBA587"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Manufacturers</w:t>
      </w:r>
    </w:p>
    <w:p w14:paraId="2D09D568"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 xml:space="preserve">Basis-of-Design Product:  </w:t>
      </w:r>
    </w:p>
    <w:p w14:paraId="6D4CB472"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Kawneer Company Inc.</w:t>
      </w:r>
    </w:p>
    <w:p w14:paraId="32B36610" w14:textId="77777777" w:rsidR="00D47B07" w:rsidRDefault="00F26658" w:rsidP="003E5B27">
      <w:pPr>
        <w:pStyle w:val="PR2"/>
        <w:numPr>
          <w:ilvl w:val="5"/>
          <w:numId w:val="5"/>
        </w:numPr>
        <w:jc w:val="left"/>
        <w:rPr>
          <w:rFonts w:ascii="Arial Narrow" w:hAnsi="Arial Narrow"/>
          <w:sz w:val="18"/>
          <w:szCs w:val="18"/>
        </w:rPr>
      </w:pPr>
      <w:r>
        <w:rPr>
          <w:rFonts w:ascii="Arial Narrow" w:hAnsi="Arial Narrow"/>
          <w:sz w:val="18"/>
          <w:szCs w:val="18"/>
        </w:rPr>
        <w:t xml:space="preserve">Series </w:t>
      </w:r>
      <w:r w:rsidR="006C3874">
        <w:rPr>
          <w:rFonts w:ascii="Arial Narrow" w:hAnsi="Arial Narrow"/>
          <w:sz w:val="18"/>
          <w:szCs w:val="18"/>
        </w:rPr>
        <w:t>1010</w:t>
      </w:r>
      <w:r w:rsidR="00EF64BC">
        <w:rPr>
          <w:rFonts w:ascii="Arial Narrow" w:hAnsi="Arial Narrow"/>
          <w:sz w:val="18"/>
          <w:szCs w:val="18"/>
        </w:rPr>
        <w:t xml:space="preserve"> </w:t>
      </w:r>
      <w:r w:rsidR="00D47B07" w:rsidRPr="00E9626A">
        <w:rPr>
          <w:rFonts w:ascii="Arial Narrow" w:hAnsi="Arial Narrow"/>
          <w:sz w:val="18"/>
          <w:szCs w:val="18"/>
        </w:rPr>
        <w:t xml:space="preserve">Sliding </w:t>
      </w:r>
      <w:r w:rsidR="006C3874">
        <w:rPr>
          <w:rFonts w:ascii="Arial Narrow" w:hAnsi="Arial Narrow"/>
          <w:sz w:val="18"/>
          <w:szCs w:val="18"/>
        </w:rPr>
        <w:t>Mall Front</w:t>
      </w:r>
    </w:p>
    <w:p w14:paraId="275F35FA" w14:textId="77777777" w:rsidR="006C3874" w:rsidRPr="006C3874" w:rsidRDefault="006C3874" w:rsidP="003E5B27">
      <w:pPr>
        <w:pStyle w:val="PR2"/>
        <w:numPr>
          <w:ilvl w:val="5"/>
          <w:numId w:val="5"/>
        </w:numPr>
        <w:jc w:val="left"/>
        <w:rPr>
          <w:rFonts w:ascii="Arial Narrow" w:hAnsi="Arial Narrow"/>
          <w:sz w:val="18"/>
          <w:szCs w:val="18"/>
        </w:rPr>
      </w:pPr>
      <w:r w:rsidRPr="006C3874">
        <w:rPr>
          <w:rFonts w:ascii="Arial Narrow" w:hAnsi="Arial Narrow"/>
          <w:sz w:val="18"/>
          <w:szCs w:val="18"/>
        </w:rPr>
        <w:t xml:space="preserve">Framing Member Profile: </w:t>
      </w:r>
      <w:r w:rsidR="00A43A57">
        <w:rPr>
          <w:rFonts w:ascii="Arial Narrow" w:hAnsi="Arial Narrow"/>
          <w:sz w:val="18"/>
          <w:szCs w:val="18"/>
        </w:rPr>
        <w:t>1-3/8</w:t>
      </w:r>
      <w:r w:rsidRPr="006C3874">
        <w:rPr>
          <w:rFonts w:ascii="Arial Narrow" w:hAnsi="Arial Narrow"/>
          <w:sz w:val="18"/>
          <w:szCs w:val="18"/>
        </w:rPr>
        <w:t>" (</w:t>
      </w:r>
      <w:r w:rsidR="00A43A57">
        <w:rPr>
          <w:rFonts w:ascii="Arial Narrow" w:hAnsi="Arial Narrow"/>
          <w:sz w:val="18"/>
          <w:szCs w:val="18"/>
        </w:rPr>
        <w:t>34.9</w:t>
      </w:r>
      <w:r w:rsidRPr="006C3874">
        <w:rPr>
          <w:rFonts w:ascii="Arial Narrow" w:hAnsi="Arial Narrow"/>
          <w:sz w:val="18"/>
          <w:szCs w:val="18"/>
        </w:rPr>
        <w:t>) Deep Frame</w:t>
      </w:r>
    </w:p>
    <w:p w14:paraId="0AA67A36" w14:textId="77777777" w:rsidR="00D47B07" w:rsidRPr="008C4C75" w:rsidRDefault="00D47B07" w:rsidP="005C33C9">
      <w:pPr>
        <w:pStyle w:val="PR2"/>
        <w:numPr>
          <w:ilvl w:val="0"/>
          <w:numId w:val="0"/>
        </w:numPr>
        <w:tabs>
          <w:tab w:val="clear" w:pos="1440"/>
        </w:tabs>
        <w:spacing w:before="200" w:after="100"/>
        <w:ind w:left="360"/>
        <w:jc w:val="left"/>
        <w:rPr>
          <w:rStyle w:val="EditorNote"/>
          <w:rFonts w:ascii="Arial Narrow" w:hAnsi="Arial Narrow"/>
          <w:szCs w:val="16"/>
        </w:rPr>
      </w:pPr>
      <w:r w:rsidRPr="008C4C75">
        <w:rPr>
          <w:rStyle w:val="EditorNote"/>
          <w:rFonts w:ascii="Arial Narrow" w:hAnsi="Arial Narrow"/>
          <w:szCs w:val="16"/>
        </w:rPr>
        <w:t>EDITOR NOTE: PROVIDE INFORMATION BELOW INDICATING APPROVED ALTERNATIVES TO THE BASIS-OF-DESIGN PRODUCT.</w:t>
      </w:r>
    </w:p>
    <w:p w14:paraId="2FAB1A8C"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Subject to compliance with requirements, provide a comparable product by the following:</w:t>
      </w:r>
    </w:p>
    <w:p w14:paraId="522637C9"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Manufacturer:  (__________)</w:t>
      </w:r>
    </w:p>
    <w:p w14:paraId="1F370C70"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Series:  (__________)</w:t>
      </w:r>
    </w:p>
    <w:p w14:paraId="1DE4E62D"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Profile dimension:  (__________)</w:t>
      </w:r>
    </w:p>
    <w:p w14:paraId="715F1CBE" w14:textId="77777777" w:rsidR="00D47B07"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Performance Grade:  (__________)</w:t>
      </w:r>
    </w:p>
    <w:p w14:paraId="68DEA167" w14:textId="77777777" w:rsidR="00AD46E3" w:rsidRPr="008B27FD" w:rsidRDefault="00AD46E3" w:rsidP="00AD46E3">
      <w:pPr>
        <w:pStyle w:val="PR1"/>
        <w:numPr>
          <w:ilvl w:val="4"/>
          <w:numId w:val="5"/>
        </w:numPr>
        <w:spacing w:before="120"/>
        <w:jc w:val="left"/>
      </w:pPr>
      <w:r w:rsidRPr="00AD46E3">
        <w:rPr>
          <w:rFonts w:ascii="Arial Narrow" w:hAnsi="Arial Narrow"/>
          <w:sz w:val="18"/>
          <w:szCs w:val="18"/>
        </w:rPr>
        <w:t>Substitutions:  Refer to Substitutions Section for procedures and submission requirements</w:t>
      </w:r>
    </w:p>
    <w:p w14:paraId="3FE2DA57" w14:textId="77777777" w:rsidR="00AD46E3" w:rsidRPr="00AD46E3" w:rsidRDefault="00AD46E3" w:rsidP="00AD46E3">
      <w:pPr>
        <w:pStyle w:val="PR2"/>
        <w:numPr>
          <w:ilvl w:val="5"/>
          <w:numId w:val="5"/>
        </w:numPr>
        <w:jc w:val="left"/>
        <w:rPr>
          <w:rFonts w:ascii="Arial Narrow" w:hAnsi="Arial Narrow"/>
          <w:sz w:val="18"/>
          <w:szCs w:val="18"/>
        </w:rPr>
      </w:pPr>
      <w:r w:rsidRPr="00AD46E3">
        <w:rPr>
          <w:rFonts w:ascii="Arial Narrow" w:hAnsi="Arial Narrow"/>
          <w:sz w:val="18"/>
          <w:szCs w:val="18"/>
        </w:rPr>
        <w:t>Pre-Contract (Bidding Period) Substitutions: Submit written requests ten (10) days prior to bid date.</w:t>
      </w:r>
    </w:p>
    <w:p w14:paraId="7CDF00FC" w14:textId="77777777" w:rsidR="00AD46E3" w:rsidRPr="00AD46E3" w:rsidRDefault="00AD46E3" w:rsidP="00AD46E3">
      <w:pPr>
        <w:pStyle w:val="PR2"/>
        <w:numPr>
          <w:ilvl w:val="5"/>
          <w:numId w:val="5"/>
        </w:numPr>
        <w:jc w:val="left"/>
        <w:rPr>
          <w:rFonts w:ascii="Arial Narrow" w:hAnsi="Arial Narrow"/>
          <w:sz w:val="18"/>
          <w:szCs w:val="18"/>
        </w:rPr>
      </w:pPr>
      <w:r w:rsidRPr="00AD46E3">
        <w:rPr>
          <w:rFonts w:ascii="Arial Narrow" w:hAnsi="Arial Narrow"/>
          <w:sz w:val="18"/>
          <w:szCs w:val="18"/>
        </w:rPr>
        <w:t xml:space="preserve">Post-Contract (Construction Period) Substitutions: Submit written request in order to avoid </w:t>
      </w:r>
      <w:r w:rsidR="005E1C05">
        <w:rPr>
          <w:rFonts w:ascii="Arial Narrow" w:hAnsi="Arial Narrow"/>
          <w:sz w:val="18"/>
          <w:szCs w:val="18"/>
        </w:rPr>
        <w:t>sliding storefront</w:t>
      </w:r>
      <w:r w:rsidRPr="00AD46E3">
        <w:rPr>
          <w:rFonts w:ascii="Arial Narrow" w:hAnsi="Arial Narrow"/>
          <w:sz w:val="18"/>
          <w:szCs w:val="18"/>
        </w:rPr>
        <w:t xml:space="preserve"> installation and construction delays.</w:t>
      </w:r>
    </w:p>
    <w:p w14:paraId="1235CB65" w14:textId="77777777" w:rsidR="00AD46E3" w:rsidRPr="00AD46E3" w:rsidRDefault="00AD46E3" w:rsidP="00AD46E3">
      <w:pPr>
        <w:pStyle w:val="PR2"/>
        <w:numPr>
          <w:ilvl w:val="5"/>
          <w:numId w:val="5"/>
        </w:numPr>
        <w:jc w:val="left"/>
        <w:rPr>
          <w:rFonts w:ascii="Arial Narrow" w:hAnsi="Arial Narrow"/>
          <w:sz w:val="18"/>
          <w:szCs w:val="18"/>
        </w:rPr>
      </w:pPr>
      <w:r w:rsidRPr="00AD46E3">
        <w:rPr>
          <w:rFonts w:ascii="Arial Narrow" w:hAnsi="Arial Narrow"/>
          <w:sz w:val="18"/>
          <w:szCs w:val="18"/>
        </w:rPr>
        <w:t>Product Literature and Drawings: Submit product literature and drawings modified to suit specific project requirements and job conditions.</w:t>
      </w:r>
    </w:p>
    <w:p w14:paraId="34C8A14E" w14:textId="77777777" w:rsidR="00AD46E3" w:rsidRPr="00AD46E3" w:rsidRDefault="00AD46E3" w:rsidP="00A330F9">
      <w:pPr>
        <w:pStyle w:val="PR2"/>
        <w:numPr>
          <w:ilvl w:val="5"/>
          <w:numId w:val="5"/>
        </w:numPr>
        <w:rPr>
          <w:rFonts w:ascii="Arial Narrow" w:hAnsi="Arial Narrow"/>
          <w:sz w:val="18"/>
          <w:szCs w:val="18"/>
        </w:rPr>
      </w:pPr>
      <w:r w:rsidRPr="00AD46E3">
        <w:rPr>
          <w:rFonts w:ascii="Arial Narrow" w:hAnsi="Arial Narrow"/>
          <w:sz w:val="18"/>
          <w:szCs w:val="18"/>
        </w:rPr>
        <w:t xml:space="preserve">Certificates: Submit certificate(s) certifying substitute manufacturer (1) attesting to adherence to specification requirements for </w:t>
      </w:r>
      <w:r w:rsidR="005E1C05">
        <w:rPr>
          <w:rFonts w:ascii="Arial Narrow" w:hAnsi="Arial Narrow"/>
          <w:sz w:val="18"/>
          <w:szCs w:val="18"/>
        </w:rPr>
        <w:t>sliding storefront</w:t>
      </w:r>
      <w:r w:rsidRPr="00AD46E3">
        <w:rPr>
          <w:rFonts w:ascii="Arial Narrow" w:hAnsi="Arial Narrow"/>
          <w:sz w:val="18"/>
          <w:szCs w:val="18"/>
        </w:rPr>
        <w:t xml:space="preserve"> system performance criteria, and (2) has been engaged in the design, manufacturer and fabrication of </w:t>
      </w:r>
      <w:r w:rsidR="005E1C05">
        <w:rPr>
          <w:rFonts w:ascii="Arial Narrow" w:hAnsi="Arial Narrow"/>
          <w:sz w:val="18"/>
          <w:szCs w:val="18"/>
        </w:rPr>
        <w:t>sliding storefront</w:t>
      </w:r>
      <w:r w:rsidRPr="00AD46E3">
        <w:rPr>
          <w:rFonts w:ascii="Arial Narrow" w:hAnsi="Arial Narrow"/>
          <w:sz w:val="18"/>
          <w:szCs w:val="18"/>
        </w:rPr>
        <w:t xml:space="preserve"> for a period of not less than ten (10) years. (Company Name)</w:t>
      </w:r>
    </w:p>
    <w:p w14:paraId="0FE10F58" w14:textId="77777777" w:rsidR="00AD46E3" w:rsidRPr="00AD46E3" w:rsidRDefault="00AD46E3" w:rsidP="00AD46E3">
      <w:pPr>
        <w:pStyle w:val="PR2"/>
        <w:numPr>
          <w:ilvl w:val="5"/>
          <w:numId w:val="5"/>
        </w:numPr>
        <w:jc w:val="left"/>
        <w:rPr>
          <w:rFonts w:ascii="Arial Narrow" w:hAnsi="Arial Narrow"/>
          <w:sz w:val="18"/>
          <w:szCs w:val="18"/>
        </w:rPr>
      </w:pPr>
      <w:r w:rsidRPr="00AD46E3">
        <w:rPr>
          <w:rFonts w:ascii="Arial Narrow" w:hAnsi="Arial Narrow"/>
          <w:sz w:val="18"/>
          <w:szCs w:val="18"/>
        </w:rPr>
        <w:t>Test Reports: Submit test reports verifying compliance with each test requirement required by the project.</w:t>
      </w:r>
    </w:p>
    <w:p w14:paraId="48166CEC" w14:textId="77777777" w:rsidR="00AD46E3" w:rsidRPr="008B27FD" w:rsidRDefault="00AD46E3" w:rsidP="00AD46E3">
      <w:pPr>
        <w:pStyle w:val="PR2"/>
        <w:numPr>
          <w:ilvl w:val="5"/>
          <w:numId w:val="5"/>
        </w:numPr>
        <w:jc w:val="left"/>
      </w:pPr>
      <w:r w:rsidRPr="00AD46E3">
        <w:rPr>
          <w:rFonts w:ascii="Arial Narrow" w:hAnsi="Arial Narrow"/>
          <w:sz w:val="18"/>
          <w:szCs w:val="18"/>
        </w:rPr>
        <w:t>Samples: Provide samples of typical product sections and finish samples in manufacturer's standard sizes.</w:t>
      </w:r>
    </w:p>
    <w:p w14:paraId="1F5D7E4A" w14:textId="77777777" w:rsidR="00AD46E3" w:rsidRDefault="00AD46E3" w:rsidP="00A330F9">
      <w:pPr>
        <w:pStyle w:val="PR1"/>
        <w:numPr>
          <w:ilvl w:val="4"/>
          <w:numId w:val="5"/>
        </w:numPr>
        <w:spacing w:before="120"/>
        <w:rPr>
          <w:rFonts w:ascii="Arial Narrow" w:hAnsi="Arial Narrow"/>
          <w:sz w:val="18"/>
          <w:szCs w:val="18"/>
        </w:rPr>
      </w:pPr>
      <w:r w:rsidRPr="00AD46E3">
        <w:rPr>
          <w:rFonts w:ascii="Arial Narrow" w:hAnsi="Arial Narrow"/>
          <w:sz w:val="18"/>
          <w:szCs w:val="18"/>
        </w:rPr>
        <w:t>Substitution Acceptance: Acceptance will be in written form, either as an addendum or modification, and documented by a formal change order signed by the Owner and Contractor.</w:t>
      </w:r>
    </w:p>
    <w:p w14:paraId="60C2AD94"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Materials</w:t>
      </w:r>
    </w:p>
    <w:p w14:paraId="2789F8A9" w14:textId="77777777" w:rsidR="00AD46E3" w:rsidRDefault="00AD46E3" w:rsidP="00A330F9">
      <w:pPr>
        <w:pStyle w:val="PR1"/>
        <w:tabs>
          <w:tab w:val="clear" w:pos="864"/>
        </w:tabs>
        <w:spacing w:before="120"/>
        <w:ind w:left="720" w:hanging="360"/>
        <w:rPr>
          <w:rFonts w:ascii="Arial Narrow" w:hAnsi="Arial Narrow"/>
          <w:sz w:val="18"/>
          <w:szCs w:val="18"/>
        </w:rPr>
      </w:pPr>
      <w:r w:rsidRPr="00AD46E3">
        <w:rPr>
          <w:rFonts w:ascii="Arial Narrow" w:hAnsi="Arial Narrow"/>
          <w:sz w:val="18"/>
          <w:szCs w:val="18"/>
        </w:rPr>
        <w:t xml:space="preserve">Aluminum Extrusions:  Alloy and temper recommended by sliding </w:t>
      </w:r>
      <w:r>
        <w:rPr>
          <w:rFonts w:ascii="Arial Narrow" w:hAnsi="Arial Narrow"/>
          <w:sz w:val="18"/>
          <w:szCs w:val="18"/>
        </w:rPr>
        <w:t>storefront</w:t>
      </w:r>
      <w:r w:rsidRPr="00AD46E3">
        <w:rPr>
          <w:rFonts w:ascii="Arial Narrow" w:hAnsi="Arial Narrow"/>
          <w:sz w:val="18"/>
          <w:szCs w:val="18"/>
        </w:rPr>
        <w:t xml:space="preserve"> manufacturer for strength, corrosion resistance, and application of required finish and not less than </w:t>
      </w:r>
      <w:r w:rsidRPr="00AD46E3">
        <w:rPr>
          <w:rStyle w:val="IP"/>
          <w:rFonts w:ascii="Arial Narrow" w:hAnsi="Arial Narrow"/>
          <w:color w:val="000000"/>
          <w:sz w:val="18"/>
          <w:szCs w:val="18"/>
        </w:rPr>
        <w:t>0.070" (1.8 mm)</w:t>
      </w:r>
      <w:r w:rsidRPr="00AD46E3">
        <w:rPr>
          <w:rFonts w:ascii="Arial Narrow" w:hAnsi="Arial Narrow"/>
          <w:sz w:val="18"/>
          <w:szCs w:val="18"/>
        </w:rPr>
        <w:t xml:space="preserve"> wall thickness at any location for the main frame and sash members.</w:t>
      </w:r>
    </w:p>
    <w:p w14:paraId="73152277" w14:textId="77777777" w:rsidR="003C1F43" w:rsidRPr="002F6EF5" w:rsidRDefault="003C1F43" w:rsidP="003C1F43">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bookmarkStart w:id="1" w:name="_Hlk534632670"/>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0CD81C7B" w14:textId="77777777" w:rsidR="003C1F43" w:rsidRPr="002F6EF5" w:rsidRDefault="003C1F43" w:rsidP="003C1F43">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0"/>
    <w:p w14:paraId="59C947DD" w14:textId="77777777" w:rsidR="003C1F43" w:rsidRPr="002F6EF5" w:rsidRDefault="003C1F43" w:rsidP="003C1F43">
      <w:pPr>
        <w:pStyle w:val="PR2"/>
        <w:numPr>
          <w:ilvl w:val="5"/>
          <w:numId w:val="22"/>
        </w:numPr>
        <w:ind w:left="1080" w:hanging="360"/>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19D6D76F" w14:textId="77777777" w:rsidR="003C1F43" w:rsidRPr="002F6EF5" w:rsidRDefault="003C1F43" w:rsidP="003C1F43">
      <w:pPr>
        <w:pStyle w:val="aKawArial-Narrow-9-Reg"/>
        <w:numPr>
          <w:ilvl w:val="5"/>
          <w:numId w:val="8"/>
        </w:numPr>
      </w:pPr>
      <w:r w:rsidRPr="002F6EF5">
        <w:t>Indicate recycled content; indicate percentage of pre-consumer and post-consumer recycled content per unit of product.</w:t>
      </w:r>
    </w:p>
    <w:p w14:paraId="6213713F" w14:textId="77777777" w:rsidR="003C1F43" w:rsidRPr="002F6EF5" w:rsidRDefault="003C1F43" w:rsidP="003C1F43">
      <w:pPr>
        <w:pStyle w:val="aKawArial-Narrow-9-Reg"/>
        <w:numPr>
          <w:ilvl w:val="5"/>
          <w:numId w:val="8"/>
        </w:numPr>
      </w:pPr>
      <w:r w:rsidRPr="002F6EF5">
        <w:t>Indicate relative dollar value of recycled content product to total dollar value of product included in project</w:t>
      </w:r>
      <w:r>
        <w:t xml:space="preserve">. </w:t>
      </w:r>
    </w:p>
    <w:p w14:paraId="1EEC795F" w14:textId="77777777" w:rsidR="003C1F43" w:rsidRPr="002F6EF5" w:rsidRDefault="003C1F43" w:rsidP="003C1F43">
      <w:pPr>
        <w:pStyle w:val="aKawArial-Narrow-9-Reg"/>
        <w:numPr>
          <w:ilvl w:val="5"/>
          <w:numId w:val="8"/>
        </w:numPr>
      </w:pPr>
      <w:r w:rsidRPr="002F6EF5">
        <w:t>Indicate location recovery of recycled content.</w:t>
      </w:r>
    </w:p>
    <w:p w14:paraId="70F8F22C" w14:textId="77777777" w:rsidR="003C1F43" w:rsidRPr="002F6EF5" w:rsidRDefault="003C1F43" w:rsidP="003C1F43">
      <w:pPr>
        <w:pStyle w:val="aKawArial-Narrow-9-Reg"/>
        <w:numPr>
          <w:ilvl w:val="5"/>
          <w:numId w:val="8"/>
        </w:numPr>
      </w:pPr>
      <w:r w:rsidRPr="002F6EF5">
        <w:t>Indicate location of manufacturing facility.</w:t>
      </w:r>
    </w:p>
    <w:bookmarkEnd w:id="1"/>
    <w:p w14:paraId="196F78D3" w14:textId="77777777" w:rsidR="00AD46E3" w:rsidRPr="00D7403A" w:rsidRDefault="00AD46E3" w:rsidP="00A330F9">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 xml:space="preserve">Fasteners:  Aluminum, nonmagnetic stainless steel or other materials to be non-corrosive and compatible with sliding </w:t>
      </w:r>
      <w:r>
        <w:rPr>
          <w:rFonts w:ascii="Arial Narrow" w:hAnsi="Arial Narrow"/>
          <w:sz w:val="18"/>
          <w:szCs w:val="18"/>
        </w:rPr>
        <w:t>storefront</w:t>
      </w:r>
      <w:r w:rsidRPr="00D7403A">
        <w:rPr>
          <w:rFonts w:ascii="Arial Narrow" w:hAnsi="Arial Narrow"/>
          <w:sz w:val="18"/>
          <w:szCs w:val="18"/>
        </w:rPr>
        <w:t xml:space="preserve"> members, trim hardware, anchors, and other components.</w:t>
      </w:r>
    </w:p>
    <w:p w14:paraId="647AED6C" w14:textId="77777777" w:rsidR="00AD46E3" w:rsidRPr="00D7403A" w:rsidRDefault="00AD46E3" w:rsidP="00A330F9">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Anchors, Clips, and Accessories:  Aluminum, nonmagnetic stainless steel, or zinc-coated steel or iron complying with ASTM B 633 for SC 3 severe service conditions or other suitable zinc coating; provide sufficient strength to withstand design pressure indicated.</w:t>
      </w:r>
    </w:p>
    <w:p w14:paraId="5AF33FF8" w14:textId="77777777" w:rsidR="00AD46E3" w:rsidRPr="00D7403A" w:rsidRDefault="00AD46E3" w:rsidP="00A330F9">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40E9F0F9" w14:textId="77777777" w:rsidR="00AD46E3" w:rsidRPr="00D7403A" w:rsidRDefault="00AD46E3" w:rsidP="00A330F9">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Sliding-Type Weather Stripping:  Provide woven-pile weather stripping of wool, polypropylene, or nylon pile and resin-impregnated backing fabric</w:t>
      </w:r>
      <w:r w:rsidR="00BE6331">
        <w:rPr>
          <w:rFonts w:ascii="Arial Narrow" w:hAnsi="Arial Narrow"/>
          <w:sz w:val="18"/>
          <w:szCs w:val="18"/>
        </w:rPr>
        <w:t xml:space="preserve">. </w:t>
      </w:r>
      <w:r w:rsidRPr="00D7403A">
        <w:rPr>
          <w:rFonts w:ascii="Arial Narrow" w:hAnsi="Arial Narrow"/>
          <w:sz w:val="18"/>
          <w:szCs w:val="18"/>
        </w:rPr>
        <w:t>Comply with AAMA 701/702.</w:t>
      </w:r>
    </w:p>
    <w:p w14:paraId="69CE5F2A" w14:textId="77777777" w:rsidR="00AD46E3" w:rsidRPr="00D7403A" w:rsidRDefault="00AD46E3" w:rsidP="00A330F9">
      <w:pPr>
        <w:pStyle w:val="PR2"/>
        <w:tabs>
          <w:tab w:val="clear" w:pos="1440"/>
        </w:tabs>
        <w:ind w:left="1080" w:hanging="360"/>
        <w:rPr>
          <w:rFonts w:ascii="Arial Narrow" w:hAnsi="Arial Narrow"/>
          <w:sz w:val="18"/>
          <w:szCs w:val="18"/>
        </w:rPr>
      </w:pPr>
      <w:r w:rsidRPr="00D7403A">
        <w:rPr>
          <w:rFonts w:ascii="Arial Narrow" w:hAnsi="Arial Narrow"/>
          <w:sz w:val="18"/>
          <w:szCs w:val="18"/>
        </w:rPr>
        <w:t>Weather Seals:  Provide weather stripping with integral barrier fin or fins of semi-rigid, polypropylene sheet or polypropylene-coated material</w:t>
      </w:r>
      <w:r w:rsidR="00BE6331">
        <w:rPr>
          <w:rFonts w:ascii="Arial Narrow" w:hAnsi="Arial Narrow"/>
          <w:sz w:val="18"/>
          <w:szCs w:val="18"/>
        </w:rPr>
        <w:t xml:space="preserve">. </w:t>
      </w:r>
      <w:r w:rsidRPr="00D7403A">
        <w:rPr>
          <w:rFonts w:ascii="Arial Narrow" w:hAnsi="Arial Narrow"/>
          <w:sz w:val="18"/>
          <w:szCs w:val="18"/>
        </w:rPr>
        <w:t>Comply with AAMA 701/702.</w:t>
      </w:r>
    </w:p>
    <w:p w14:paraId="2D25BEE0" w14:textId="77777777" w:rsidR="00D47B07" w:rsidRPr="00C87CBC" w:rsidRDefault="00AD46E3" w:rsidP="00A330F9">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 xml:space="preserve">Sealant:  For sealants required within fabricated sliding </w:t>
      </w:r>
      <w:r w:rsidR="005E1C05">
        <w:rPr>
          <w:rFonts w:ascii="Arial Narrow" w:hAnsi="Arial Narrow"/>
          <w:sz w:val="18"/>
          <w:szCs w:val="18"/>
        </w:rPr>
        <w:t>storefront</w:t>
      </w:r>
      <w:r w:rsidRPr="00D7403A">
        <w:rPr>
          <w:rFonts w:ascii="Arial Narrow" w:hAnsi="Arial Narrow"/>
          <w:sz w:val="18"/>
          <w:szCs w:val="18"/>
        </w:rPr>
        <w:t xml:space="preserve">, provide sliding </w:t>
      </w:r>
      <w:r w:rsidR="005E1C05">
        <w:rPr>
          <w:rFonts w:ascii="Arial Narrow" w:hAnsi="Arial Narrow"/>
          <w:sz w:val="18"/>
          <w:szCs w:val="18"/>
        </w:rPr>
        <w:t>storefront</w:t>
      </w:r>
      <w:r w:rsidRPr="00D7403A">
        <w:rPr>
          <w:rFonts w:ascii="Arial Narrow" w:hAnsi="Arial Narrow"/>
          <w:sz w:val="18"/>
          <w:szCs w:val="18"/>
        </w:rPr>
        <w:t xml:space="preserve"> manufacturer's standard, permanently elastic, non-shrinking, and non-migrating type recommended by sealant manufacturer for joint size and movement.</w:t>
      </w:r>
    </w:p>
    <w:p w14:paraId="1C187171" w14:textId="77777777" w:rsidR="008F314F" w:rsidRPr="00AF654F" w:rsidRDefault="00F5630F" w:rsidP="003E5B27">
      <w:pPr>
        <w:pStyle w:val="ART"/>
        <w:numPr>
          <w:ilvl w:val="3"/>
          <w:numId w:val="5"/>
        </w:numPr>
        <w:tabs>
          <w:tab w:val="clear" w:pos="864"/>
          <w:tab w:val="left" w:pos="360"/>
          <w:tab w:val="left" w:pos="1224"/>
        </w:tabs>
        <w:spacing w:before="240" w:after="60"/>
        <w:jc w:val="left"/>
        <w:rPr>
          <w:rFonts w:ascii="Arial Narrow" w:hAnsi="Arial Narrow"/>
          <w:b/>
          <w:sz w:val="18"/>
          <w:szCs w:val="18"/>
        </w:rPr>
      </w:pPr>
      <w:r w:rsidRPr="00AF654F">
        <w:rPr>
          <w:rFonts w:ascii="Arial Narrow" w:hAnsi="Arial Narrow"/>
          <w:b/>
          <w:sz w:val="18"/>
          <w:szCs w:val="18"/>
        </w:rPr>
        <w:t xml:space="preserve">Sliding </w:t>
      </w:r>
      <w:r w:rsidR="0009447F" w:rsidRPr="00AF654F">
        <w:rPr>
          <w:rFonts w:ascii="Arial Narrow" w:hAnsi="Arial Narrow"/>
          <w:b/>
          <w:sz w:val="18"/>
          <w:szCs w:val="18"/>
        </w:rPr>
        <w:t>Storefronts</w:t>
      </w:r>
    </w:p>
    <w:p w14:paraId="70C4BC43" w14:textId="77777777" w:rsidR="00AF654F" w:rsidRPr="00AD46E3" w:rsidRDefault="00AF654F" w:rsidP="00A330F9">
      <w:pPr>
        <w:pStyle w:val="PR1"/>
        <w:numPr>
          <w:ilvl w:val="4"/>
          <w:numId w:val="22"/>
        </w:numPr>
        <w:tabs>
          <w:tab w:val="clear" w:pos="864"/>
        </w:tabs>
        <w:spacing w:before="120"/>
        <w:ind w:left="720" w:hanging="360"/>
        <w:rPr>
          <w:rFonts w:ascii="Arial Narrow" w:hAnsi="Arial Narrow"/>
          <w:sz w:val="18"/>
          <w:szCs w:val="18"/>
        </w:rPr>
      </w:pPr>
      <w:r w:rsidRPr="00AD46E3">
        <w:rPr>
          <w:rFonts w:ascii="Arial Narrow" w:hAnsi="Arial Narrow"/>
          <w:sz w:val="18"/>
          <w:szCs w:val="18"/>
        </w:rPr>
        <w:t>The 1010 Sliding Mall Front is not intended to be used as an exterior front. It can be used as an exterior front only when air, water penetration and deflection are not critical.</w:t>
      </w:r>
    </w:p>
    <w:p w14:paraId="467749BB" w14:textId="77777777" w:rsidR="00E56206" w:rsidRDefault="00E56206">
      <w:pPr>
        <w:ind w:left="0" w:firstLine="0"/>
        <w:rPr>
          <w:b/>
          <w:szCs w:val="18"/>
        </w:rPr>
      </w:pPr>
      <w:r>
        <w:rPr>
          <w:b/>
          <w:szCs w:val="18"/>
        </w:rPr>
        <w:br w:type="page"/>
      </w:r>
    </w:p>
    <w:p w14:paraId="69545A48" w14:textId="77777777" w:rsidR="00D47B07" w:rsidRPr="00AF654F"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AF654F">
        <w:rPr>
          <w:rFonts w:ascii="Arial Narrow" w:hAnsi="Arial Narrow"/>
          <w:b/>
          <w:sz w:val="18"/>
          <w:szCs w:val="18"/>
        </w:rPr>
        <w:lastRenderedPageBreak/>
        <w:t>Glazing</w:t>
      </w:r>
    </w:p>
    <w:p w14:paraId="641863B5"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 xml:space="preserve">Glass and Glazing System:  Refer to Division 08 Section </w:t>
      </w:r>
      <w:r w:rsidR="00860F2D">
        <w:rPr>
          <w:rFonts w:ascii="Arial Narrow" w:hAnsi="Arial Narrow"/>
          <w:sz w:val="18"/>
          <w:szCs w:val="18"/>
        </w:rPr>
        <w:t>“</w:t>
      </w:r>
      <w:r w:rsidRPr="00E9626A">
        <w:rPr>
          <w:rFonts w:ascii="Arial Narrow" w:hAnsi="Arial Narrow"/>
          <w:sz w:val="18"/>
          <w:szCs w:val="18"/>
        </w:rPr>
        <w:t>Glazing</w:t>
      </w:r>
      <w:r w:rsidR="00860F2D">
        <w:rPr>
          <w:rFonts w:ascii="Arial Narrow" w:hAnsi="Arial Narrow"/>
          <w:sz w:val="18"/>
          <w:szCs w:val="18"/>
        </w:rPr>
        <w:t>”</w:t>
      </w:r>
      <w:r w:rsidRPr="00E9626A">
        <w:rPr>
          <w:rFonts w:ascii="Arial Narrow" w:hAnsi="Arial Narrow"/>
          <w:sz w:val="18"/>
          <w:szCs w:val="18"/>
        </w:rPr>
        <w:t xml:space="preserve"> for glass units and glazing requirements applicable to glazed sliding </w:t>
      </w:r>
      <w:r w:rsidR="005E1C05">
        <w:rPr>
          <w:rFonts w:ascii="Arial Narrow" w:hAnsi="Arial Narrow"/>
          <w:sz w:val="18"/>
          <w:szCs w:val="18"/>
        </w:rPr>
        <w:t>storefront</w:t>
      </w:r>
      <w:r w:rsidRPr="00E9626A">
        <w:rPr>
          <w:rFonts w:ascii="Arial Narrow" w:hAnsi="Arial Narrow"/>
          <w:sz w:val="18"/>
          <w:szCs w:val="18"/>
        </w:rPr>
        <w:t xml:space="preserve"> units.</w:t>
      </w:r>
    </w:p>
    <w:p w14:paraId="16B5F1A5"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Glass:  C</w:t>
      </w:r>
      <w:r w:rsidR="00860F2D">
        <w:rPr>
          <w:rFonts w:ascii="Arial Narrow" w:hAnsi="Arial Narrow"/>
          <w:sz w:val="18"/>
          <w:szCs w:val="18"/>
        </w:rPr>
        <w:t>omply with Division 08 Section “</w:t>
      </w:r>
      <w:r w:rsidRPr="00E9626A">
        <w:rPr>
          <w:rFonts w:ascii="Arial Narrow" w:hAnsi="Arial Narrow"/>
          <w:sz w:val="18"/>
          <w:szCs w:val="18"/>
        </w:rPr>
        <w:t>Glazing</w:t>
      </w:r>
      <w:r w:rsidR="00860F2D">
        <w:rPr>
          <w:rFonts w:ascii="Arial Narrow" w:hAnsi="Arial Narrow"/>
          <w:sz w:val="18"/>
          <w:szCs w:val="18"/>
        </w:rPr>
        <w:t>”</w:t>
      </w:r>
      <w:r w:rsidRPr="00E9626A">
        <w:rPr>
          <w:rFonts w:ascii="Arial Narrow" w:hAnsi="Arial Narrow"/>
          <w:sz w:val="18"/>
          <w:szCs w:val="18"/>
        </w:rPr>
        <w:t xml:space="preserve"> for requirements applicable to safety glazing, insulating-glass units, and laminated glass units.</w:t>
      </w:r>
    </w:p>
    <w:p w14:paraId="5D040714"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Glazing System:  Glazing method shall be a channel type PVC gasket (marine glazed) which is compatible with aluminum and shall be resistant to deterioration by all forms of weathering and suitably retained to maintain a watertight seal between the glass and the surrounding frame. </w:t>
      </w:r>
    </w:p>
    <w:p w14:paraId="7E9076AF"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Hardware</w:t>
      </w:r>
    </w:p>
    <w:p w14:paraId="07261169" w14:textId="77777777" w:rsidR="005E1C05" w:rsidRDefault="005E1C05" w:rsidP="00A330F9">
      <w:pPr>
        <w:pStyle w:val="PR1"/>
        <w:numPr>
          <w:ilvl w:val="4"/>
          <w:numId w:val="5"/>
        </w:numPr>
        <w:spacing w:before="0"/>
        <w:rPr>
          <w:rFonts w:ascii="Arial Narrow" w:hAnsi="Arial Narrow"/>
          <w:sz w:val="18"/>
          <w:szCs w:val="18"/>
        </w:rPr>
      </w:pPr>
      <w:r w:rsidRPr="00D7403A">
        <w:rPr>
          <w:rFonts w:ascii="Arial Narrow" w:hAnsi="Arial Narrow"/>
          <w:sz w:val="18"/>
          <w:szCs w:val="18"/>
        </w:rPr>
        <w:t xml:space="preserve">General:  Provide manufacturer's standard hardware fabricated from aluminum, stainless steel, or other corrosion-resistant material compatible with aluminum; designed to smoothly operate, tightly close, and securely lock sliding </w:t>
      </w:r>
      <w:r>
        <w:rPr>
          <w:rFonts w:ascii="Arial Narrow" w:hAnsi="Arial Narrow"/>
          <w:sz w:val="18"/>
          <w:szCs w:val="18"/>
        </w:rPr>
        <w:t>storefront</w:t>
      </w:r>
      <w:r w:rsidRPr="00D7403A">
        <w:rPr>
          <w:rFonts w:ascii="Arial Narrow" w:hAnsi="Arial Narrow"/>
          <w:sz w:val="18"/>
          <w:szCs w:val="18"/>
        </w:rPr>
        <w:t>s.</w:t>
      </w:r>
    </w:p>
    <w:p w14:paraId="5A76AA1B" w14:textId="77777777" w:rsidR="005C33C9" w:rsidRPr="005C33C9" w:rsidRDefault="005C33C9" w:rsidP="005E1C05">
      <w:pPr>
        <w:pStyle w:val="PR1"/>
        <w:numPr>
          <w:ilvl w:val="4"/>
          <w:numId w:val="5"/>
        </w:numPr>
        <w:spacing w:before="120"/>
        <w:jc w:val="left"/>
        <w:rPr>
          <w:rFonts w:ascii="Arial Narrow" w:hAnsi="Arial Narrow"/>
          <w:sz w:val="18"/>
          <w:szCs w:val="18"/>
        </w:rPr>
      </w:pPr>
      <w:r w:rsidRPr="005C33C9">
        <w:rPr>
          <w:rFonts w:ascii="Arial Narrow" w:hAnsi="Arial Narrow"/>
          <w:sz w:val="18"/>
          <w:szCs w:val="18"/>
        </w:rPr>
        <w:t>Standard Hardware:</w:t>
      </w:r>
    </w:p>
    <w:p w14:paraId="1568BA28"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One pair of stainless steel tandem rollers per sliding panel</w:t>
      </w:r>
    </w:p>
    <w:p w14:paraId="6DBA5D08"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Stainless steel roller track</w:t>
      </w:r>
    </w:p>
    <w:p w14:paraId="218FE735"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Adams Rite MS 1850A-505 Hookbolt Lock</w:t>
      </w:r>
    </w:p>
    <w:p w14:paraId="28A593ED"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Interior and Exterior Cylinders</w:t>
      </w:r>
    </w:p>
    <w:p w14:paraId="7328C35C" w14:textId="77777777" w:rsidR="00D47B07"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Flush Face Pulls</w:t>
      </w:r>
      <w:r w:rsidR="00D47B07" w:rsidRPr="005C33C9">
        <w:rPr>
          <w:rFonts w:ascii="Arial Narrow" w:hAnsi="Arial Narrow"/>
          <w:sz w:val="18"/>
          <w:szCs w:val="18"/>
        </w:rPr>
        <w:t>.</w:t>
      </w:r>
    </w:p>
    <w:p w14:paraId="7DDB9F92" w14:textId="77777777" w:rsidR="005C33C9"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5C33C9">
        <w:rPr>
          <w:rFonts w:ascii="Arial Narrow" w:hAnsi="Arial Narrow"/>
          <w:b/>
          <w:sz w:val="18"/>
          <w:szCs w:val="18"/>
        </w:rPr>
        <w:t>Accessories</w:t>
      </w:r>
    </w:p>
    <w:p w14:paraId="6D85ADAE" w14:textId="77777777" w:rsidR="005C33C9" w:rsidRPr="005C33C9" w:rsidRDefault="005E1C05" w:rsidP="003E5B27">
      <w:pPr>
        <w:pStyle w:val="PR1"/>
        <w:numPr>
          <w:ilvl w:val="4"/>
          <w:numId w:val="5"/>
        </w:numPr>
        <w:spacing w:before="0"/>
        <w:jc w:val="left"/>
        <w:rPr>
          <w:rFonts w:ascii="Arial Narrow" w:hAnsi="Arial Narrow"/>
          <w:sz w:val="18"/>
          <w:szCs w:val="18"/>
        </w:rPr>
      </w:pPr>
      <w:r>
        <w:rPr>
          <w:rFonts w:ascii="Arial Narrow" w:hAnsi="Arial Narrow"/>
          <w:sz w:val="18"/>
          <w:szCs w:val="18"/>
        </w:rPr>
        <w:t>Not available.</w:t>
      </w:r>
    </w:p>
    <w:p w14:paraId="3C64DFFA" w14:textId="77777777" w:rsidR="00D47B07" w:rsidRPr="00E9626A" w:rsidRDefault="00D47B07"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F</w:t>
      </w:r>
      <w:r w:rsidR="005E1C05">
        <w:rPr>
          <w:rFonts w:ascii="Arial Narrow" w:hAnsi="Arial Narrow"/>
          <w:b/>
          <w:sz w:val="18"/>
          <w:szCs w:val="18"/>
        </w:rPr>
        <w:t>abrication</w:t>
      </w:r>
    </w:p>
    <w:p w14:paraId="04F145BA" w14:textId="77777777" w:rsidR="00C87CBC" w:rsidRPr="00C87CBC" w:rsidRDefault="00C87CBC" w:rsidP="003E5B27">
      <w:pPr>
        <w:pStyle w:val="PR1"/>
        <w:numPr>
          <w:ilvl w:val="4"/>
          <w:numId w:val="5"/>
        </w:numPr>
        <w:spacing w:before="0"/>
        <w:jc w:val="left"/>
        <w:rPr>
          <w:rFonts w:ascii="Arial Narrow" w:hAnsi="Arial Narrow"/>
          <w:sz w:val="18"/>
          <w:szCs w:val="18"/>
        </w:rPr>
      </w:pPr>
      <w:r w:rsidRPr="00C87CBC">
        <w:rPr>
          <w:rFonts w:ascii="Arial Narrow" w:hAnsi="Arial Narrow"/>
          <w:sz w:val="18"/>
          <w:szCs w:val="18"/>
        </w:rPr>
        <w:t>General:</w:t>
      </w:r>
    </w:p>
    <w:p w14:paraId="370CA41F" w14:textId="77777777" w:rsidR="00C87CBC" w:rsidRPr="00C87CBC" w:rsidRDefault="00C87CBC" w:rsidP="00A330F9">
      <w:pPr>
        <w:pStyle w:val="PR2"/>
        <w:numPr>
          <w:ilvl w:val="5"/>
          <w:numId w:val="5"/>
        </w:numPr>
        <w:rPr>
          <w:rFonts w:ascii="Arial Narrow" w:hAnsi="Arial Narrow"/>
          <w:sz w:val="18"/>
          <w:szCs w:val="18"/>
        </w:rPr>
      </w:pPr>
      <w:r w:rsidRPr="00C87CBC">
        <w:rPr>
          <w:rFonts w:ascii="Arial Narrow" w:hAnsi="Arial Narrow"/>
          <w:sz w:val="18"/>
          <w:szCs w:val="18"/>
        </w:rPr>
        <w:t>Fabricate Components per the Manufacturer’s most current Installation Instruction manuals with minimum suggested clearances and shim spacing around the perimeter of the assembly while enabling installation and dynamic movement of the perimeter seal.</w:t>
      </w:r>
    </w:p>
    <w:p w14:paraId="7B0111E6" w14:textId="77777777" w:rsidR="00C87CBC"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Accurately fit and secure all joints and corners. Make joints flush, hairline and waterproof.</w:t>
      </w:r>
    </w:p>
    <w:p w14:paraId="7318A02F" w14:textId="77777777" w:rsidR="00C87CBC"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Prepare frames to receive anchor devices as required.</w:t>
      </w:r>
    </w:p>
    <w:p w14:paraId="12C62031" w14:textId="77777777" w:rsidR="00C87CBC"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When possible, arrange fasteners and attachments to conceal from view.</w:t>
      </w:r>
    </w:p>
    <w:p w14:paraId="55CDA7AE" w14:textId="77777777" w:rsidR="00D47B07"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Shop assemble frames to the greatest extent possible and shop seal all horizontal to vertical joints</w:t>
      </w:r>
      <w:r w:rsidR="00D47B07" w:rsidRPr="00C87CBC">
        <w:rPr>
          <w:rFonts w:ascii="Arial Narrow" w:hAnsi="Arial Narrow"/>
          <w:sz w:val="18"/>
          <w:szCs w:val="18"/>
        </w:rPr>
        <w:t>.</w:t>
      </w:r>
    </w:p>
    <w:p w14:paraId="4DA69AAC"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Finishes, General</w:t>
      </w:r>
    </w:p>
    <w:p w14:paraId="0B8897DF"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Comply with AAMA-AFPA “Anodic Finishes/Painted Aluminum” for recommendations for applying and designating finishes.</w:t>
      </w:r>
    </w:p>
    <w:p w14:paraId="12370242"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Appearance of Finished Work:  Variations in appearance of abutting or adjacent pieces are acceptable if they are within one-half of the range of approved Samples</w:t>
      </w:r>
      <w:r w:rsidR="00BE6331">
        <w:rPr>
          <w:rFonts w:ascii="Arial Narrow" w:hAnsi="Arial Narrow"/>
          <w:sz w:val="18"/>
          <w:szCs w:val="18"/>
        </w:rPr>
        <w:t xml:space="preserve">. </w:t>
      </w:r>
      <w:r w:rsidRPr="00E9626A">
        <w:rPr>
          <w:rFonts w:ascii="Arial Narrow" w:hAnsi="Arial Narrow"/>
          <w:sz w:val="18"/>
          <w:szCs w:val="18"/>
        </w:rPr>
        <w:t>Noticeable variations in the same piece are not acceptable</w:t>
      </w:r>
      <w:r w:rsidR="00BE6331">
        <w:rPr>
          <w:rFonts w:ascii="Arial Narrow" w:hAnsi="Arial Narrow"/>
          <w:sz w:val="18"/>
          <w:szCs w:val="18"/>
        </w:rPr>
        <w:t xml:space="preserve">. </w:t>
      </w:r>
      <w:r w:rsidRPr="00E9626A">
        <w:rPr>
          <w:rFonts w:ascii="Arial Narrow" w:hAnsi="Arial Narrow"/>
          <w:sz w:val="18"/>
          <w:szCs w:val="18"/>
        </w:rPr>
        <w:t>Variations in appearance of other components are acceptable if they are within the range of approved Samples and are assembled or installed to minimize contrast.</w:t>
      </w:r>
    </w:p>
    <w:p w14:paraId="635E52F3"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Aluminum Finishes</w:t>
      </w:r>
    </w:p>
    <w:p w14:paraId="34A11E3A"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Finish designations prefixed by AA comply with the system established by the Aluminum Association for designating aluminum finishes.</w:t>
      </w:r>
    </w:p>
    <w:p w14:paraId="24116AC4" w14:textId="77777777" w:rsidR="008C4C75" w:rsidRPr="0009447F" w:rsidRDefault="008C4C75" w:rsidP="00995286">
      <w:pPr>
        <w:pStyle w:val="PR1"/>
        <w:numPr>
          <w:ilvl w:val="4"/>
          <w:numId w:val="5"/>
        </w:numPr>
        <w:spacing w:before="120"/>
        <w:jc w:val="left"/>
        <w:rPr>
          <w:rFonts w:ascii="Arial Narrow" w:hAnsi="Arial Narrow"/>
          <w:sz w:val="18"/>
          <w:szCs w:val="18"/>
        </w:rPr>
      </w:pPr>
      <w:r w:rsidRPr="0009447F">
        <w:rPr>
          <w:rFonts w:ascii="Arial Narrow" w:hAnsi="Arial Narrow"/>
          <w:sz w:val="18"/>
          <w:szCs w:val="18"/>
        </w:rPr>
        <w:t>Factory Finishing:</w:t>
      </w:r>
    </w:p>
    <w:p w14:paraId="4B39B6EC" w14:textId="1B2C3984" w:rsidR="00EA616F" w:rsidRPr="00F37D90" w:rsidRDefault="00EA616F" w:rsidP="00EA616F">
      <w:pPr>
        <w:pStyle w:val="PR2"/>
        <w:tabs>
          <w:tab w:val="clear" w:pos="1440"/>
        </w:tabs>
        <w:ind w:left="1080" w:hanging="360"/>
        <w:rPr>
          <w:rFonts w:ascii="Arial Narrow" w:hAnsi="Arial Narrow"/>
          <w:sz w:val="18"/>
          <w:szCs w:val="18"/>
        </w:rPr>
      </w:pPr>
      <w:r w:rsidRPr="00F37D90">
        <w:rPr>
          <w:rFonts w:ascii="Arial Narrow" w:eastAsia="Century Schoolbook" w:hAnsi="Arial Narrow" w:cs="Arial Narrow"/>
          <w:sz w:val="18"/>
          <w:szCs w:val="18"/>
          <w:lang w:val="en-CA"/>
        </w:rPr>
        <w:t xml:space="preserve">Kawneer </w:t>
      </w:r>
      <w:proofErr w:type="spellStart"/>
      <w:r w:rsidRPr="00F37D90">
        <w:rPr>
          <w:rFonts w:ascii="Arial Narrow" w:eastAsia="Century Schoolbook" w:hAnsi="Arial Narrow" w:cs="Arial Narrow"/>
          <w:sz w:val="18"/>
          <w:szCs w:val="18"/>
          <w:lang w:val="en-CA"/>
        </w:rPr>
        <w:t>Permanodic</w:t>
      </w:r>
      <w:proofErr w:type="spellEnd"/>
      <w:r w:rsidR="00144440">
        <w:rPr>
          <w:rFonts w:ascii="Arial Narrow" w:eastAsia="Century Schoolbook" w:hAnsi="Arial Narrow" w:cs="Arial Narrow"/>
          <w:sz w:val="18"/>
          <w:szCs w:val="18"/>
          <w:lang w:val="en-CA"/>
        </w:rPr>
        <w:t>®</w:t>
      </w:r>
      <w:r w:rsidRPr="00F37D90">
        <w:rPr>
          <w:rFonts w:ascii="Arial Narrow" w:eastAsia="Century Schoolbook" w:hAnsi="Arial Narrow" w:cs="Arial Narrow"/>
          <w:sz w:val="18"/>
          <w:szCs w:val="18"/>
          <w:lang w:val="en-CA"/>
        </w:rPr>
        <w:t xml:space="preserve"> AA-M10C21A44, AAMA 611, Architectural Class I Color Anodic Coating (Color __________). </w:t>
      </w:r>
    </w:p>
    <w:p w14:paraId="002B4DC9" w14:textId="4CFF265B" w:rsidR="00EA616F" w:rsidRPr="00F37D90" w:rsidRDefault="00EA616F" w:rsidP="00EA616F">
      <w:pPr>
        <w:pStyle w:val="PR2"/>
        <w:tabs>
          <w:tab w:val="clear" w:pos="1440"/>
        </w:tabs>
        <w:ind w:left="1080" w:hanging="360"/>
        <w:rPr>
          <w:rFonts w:ascii="Arial Narrow" w:hAnsi="Arial Narrow"/>
          <w:sz w:val="18"/>
          <w:szCs w:val="18"/>
        </w:rPr>
      </w:pPr>
      <w:r w:rsidRPr="00F37D90">
        <w:rPr>
          <w:rFonts w:ascii="Arial Narrow" w:eastAsia="Century Schoolbook" w:hAnsi="Arial Narrow" w:cs="Arial Narrow"/>
          <w:sz w:val="18"/>
          <w:szCs w:val="18"/>
          <w:lang w:val="en-CA"/>
        </w:rPr>
        <w:t xml:space="preserve">Kawneer </w:t>
      </w:r>
      <w:proofErr w:type="spellStart"/>
      <w:r w:rsidRPr="00F37D90">
        <w:rPr>
          <w:rFonts w:ascii="Arial Narrow" w:eastAsia="Century Schoolbook" w:hAnsi="Arial Narrow" w:cs="Arial Narrow"/>
          <w:sz w:val="18"/>
          <w:szCs w:val="18"/>
          <w:lang w:val="en-CA"/>
        </w:rPr>
        <w:t>Permanodic</w:t>
      </w:r>
      <w:proofErr w:type="spellEnd"/>
      <w:r w:rsidR="00144440">
        <w:rPr>
          <w:rFonts w:ascii="Arial Narrow" w:eastAsia="Century Schoolbook" w:hAnsi="Arial Narrow" w:cs="Arial Narrow"/>
          <w:sz w:val="18"/>
          <w:szCs w:val="18"/>
          <w:lang w:val="en-CA"/>
        </w:rPr>
        <w:t>®</w:t>
      </w:r>
      <w:r w:rsidRPr="00F37D90">
        <w:rPr>
          <w:rFonts w:ascii="Arial Narrow" w:eastAsia="Century Schoolbook" w:hAnsi="Arial Narrow" w:cs="Arial Narrow"/>
          <w:sz w:val="18"/>
          <w:szCs w:val="18"/>
          <w:lang w:val="en-CA"/>
        </w:rPr>
        <w:t xml:space="preserve"> AA-M10C21A41, AAMA 611, Architectural Class I Clear Anodic Coating (Color #14 Clear) (Optional).</w:t>
      </w:r>
      <w:r w:rsidRPr="00F37D90">
        <w:rPr>
          <w:rFonts w:ascii="Arial Narrow" w:hAnsi="Arial Narrow"/>
          <w:sz w:val="18"/>
          <w:szCs w:val="18"/>
        </w:rPr>
        <w:t xml:space="preserve"> </w:t>
      </w:r>
    </w:p>
    <w:p w14:paraId="1853C787" w14:textId="0D998240" w:rsidR="008C4C75" w:rsidRPr="00086448" w:rsidRDefault="00EA616F" w:rsidP="00EA616F">
      <w:pPr>
        <w:pStyle w:val="PR2"/>
        <w:tabs>
          <w:tab w:val="clear" w:pos="1440"/>
        </w:tabs>
        <w:ind w:left="1080" w:hanging="360"/>
        <w:rPr>
          <w:rFonts w:ascii="Arial Narrow" w:hAnsi="Arial Narrow"/>
          <w:sz w:val="18"/>
          <w:szCs w:val="18"/>
        </w:rPr>
      </w:pPr>
      <w:r w:rsidRPr="00F37D90">
        <w:rPr>
          <w:rFonts w:ascii="Arial Narrow" w:hAnsi="Arial Narrow"/>
          <w:sz w:val="18"/>
          <w:szCs w:val="18"/>
        </w:rPr>
        <w:t xml:space="preserve">Kawneer </w:t>
      </w:r>
      <w:proofErr w:type="spellStart"/>
      <w:r w:rsidRPr="00F37D90">
        <w:rPr>
          <w:rFonts w:ascii="Arial Narrow" w:hAnsi="Arial Narrow"/>
          <w:sz w:val="18"/>
          <w:szCs w:val="18"/>
        </w:rPr>
        <w:t>Permanodic</w:t>
      </w:r>
      <w:proofErr w:type="spellEnd"/>
      <w:r w:rsidR="00144440">
        <w:rPr>
          <w:rFonts w:ascii="Arial Narrow" w:eastAsia="Century Schoolbook" w:hAnsi="Arial Narrow" w:cs="Arial Narrow"/>
          <w:sz w:val="18"/>
          <w:szCs w:val="18"/>
          <w:lang w:val="en-CA"/>
        </w:rPr>
        <w:t>®</w:t>
      </w:r>
      <w:r w:rsidRPr="00F37D90">
        <w:rPr>
          <w:rFonts w:ascii="Arial Narrow" w:hAnsi="Arial Narrow"/>
          <w:sz w:val="18"/>
          <w:szCs w:val="18"/>
        </w:rPr>
        <w:t xml:space="preserve"> AA-M10C21A31, AAMA 611, Architectural Class II Clear Anodic Coating (Color #17 Clear) (Standard).</w:t>
      </w:r>
    </w:p>
    <w:p w14:paraId="611A3FAA" w14:textId="77777777" w:rsidR="008C4C75" w:rsidRPr="00086448" w:rsidRDefault="008C4C75" w:rsidP="00EA616F">
      <w:pPr>
        <w:pStyle w:val="PR2"/>
        <w:tabs>
          <w:tab w:val="clear" w:pos="1440"/>
        </w:tabs>
        <w:ind w:left="1080" w:hanging="360"/>
        <w:rPr>
          <w:rFonts w:ascii="Arial Narrow" w:hAnsi="Arial Narrow"/>
          <w:sz w:val="18"/>
          <w:szCs w:val="18"/>
        </w:rPr>
      </w:pPr>
      <w:r w:rsidRPr="00086448">
        <w:rPr>
          <w:rFonts w:ascii="Arial Narrow" w:hAnsi="Arial Narrow"/>
          <w:sz w:val="18"/>
          <w:szCs w:val="18"/>
        </w:rPr>
        <w:t>Kawneer Permafluor™ (70% PVDF), AAMA 2605, Fluoropolymer Coating (Color __________).</w:t>
      </w:r>
    </w:p>
    <w:p w14:paraId="470938C0" w14:textId="425F9E00" w:rsidR="008C4C75" w:rsidRPr="00086448" w:rsidRDefault="008C4C75" w:rsidP="00EA616F">
      <w:pPr>
        <w:pStyle w:val="PR2"/>
        <w:tabs>
          <w:tab w:val="clear" w:pos="1440"/>
        </w:tabs>
        <w:ind w:left="1080" w:hanging="360"/>
        <w:rPr>
          <w:rFonts w:ascii="Arial Narrow" w:hAnsi="Arial Narrow"/>
          <w:sz w:val="18"/>
          <w:szCs w:val="18"/>
        </w:rPr>
      </w:pPr>
      <w:r w:rsidRPr="00086448">
        <w:rPr>
          <w:rFonts w:ascii="Arial Narrow" w:hAnsi="Arial Narrow"/>
          <w:sz w:val="18"/>
          <w:szCs w:val="18"/>
        </w:rPr>
        <w:t xml:space="preserve">Kawneer </w:t>
      </w:r>
      <w:proofErr w:type="spellStart"/>
      <w:r w:rsidRPr="00086448">
        <w:rPr>
          <w:rFonts w:ascii="Arial Narrow" w:hAnsi="Arial Narrow"/>
          <w:sz w:val="18"/>
          <w:szCs w:val="18"/>
        </w:rPr>
        <w:t>Permadize</w:t>
      </w:r>
      <w:proofErr w:type="spellEnd"/>
      <w:r w:rsidR="00144440">
        <w:rPr>
          <w:rFonts w:ascii="Arial Narrow" w:eastAsia="Century Schoolbook" w:hAnsi="Arial Narrow" w:cs="Arial Narrow"/>
          <w:sz w:val="18"/>
          <w:szCs w:val="18"/>
          <w:lang w:val="en-CA"/>
        </w:rPr>
        <w:t>®</w:t>
      </w:r>
      <w:r w:rsidRPr="00086448">
        <w:rPr>
          <w:rFonts w:ascii="Arial Narrow" w:hAnsi="Arial Narrow"/>
          <w:sz w:val="18"/>
          <w:szCs w:val="18"/>
        </w:rPr>
        <w:t xml:space="preserve"> (50% PVDF), AAMA 2604, Fluoropolymer Coating (Color __________).</w:t>
      </w:r>
    </w:p>
    <w:p w14:paraId="47D3018E" w14:textId="77777777" w:rsidR="008C4C75" w:rsidRPr="00086448" w:rsidRDefault="008C4C75" w:rsidP="00EA616F">
      <w:pPr>
        <w:pStyle w:val="PR2"/>
        <w:tabs>
          <w:tab w:val="clear" w:pos="1440"/>
        </w:tabs>
        <w:ind w:left="1080" w:hanging="360"/>
        <w:rPr>
          <w:rFonts w:ascii="Arial Narrow" w:hAnsi="Arial Narrow"/>
          <w:sz w:val="18"/>
          <w:szCs w:val="18"/>
        </w:rPr>
      </w:pPr>
      <w:r w:rsidRPr="00086448">
        <w:rPr>
          <w:rFonts w:ascii="Arial Narrow" w:hAnsi="Arial Narrow"/>
          <w:sz w:val="18"/>
          <w:szCs w:val="18"/>
        </w:rPr>
        <w:t>Kawneer Permacoat™ AAMA 2604, Powder Coating (Color __________)</w:t>
      </w:r>
    </w:p>
    <w:p w14:paraId="04EF7C55" w14:textId="77777777" w:rsidR="00D47B07" w:rsidRPr="00E9626A" w:rsidRDefault="008C4C75" w:rsidP="00EA616F">
      <w:pPr>
        <w:pStyle w:val="PR2"/>
        <w:tabs>
          <w:tab w:val="clear" w:pos="1440"/>
        </w:tabs>
        <w:ind w:left="1080" w:hanging="360"/>
        <w:rPr>
          <w:rFonts w:ascii="Arial Narrow" w:hAnsi="Arial Narrow"/>
          <w:sz w:val="18"/>
          <w:szCs w:val="18"/>
        </w:rPr>
      </w:pPr>
      <w:r w:rsidRPr="00086448">
        <w:rPr>
          <w:rFonts w:ascii="Arial Narrow" w:hAnsi="Arial Narrow"/>
          <w:sz w:val="18"/>
          <w:szCs w:val="18"/>
        </w:rPr>
        <w:t>Other:  Manufacturer ____________ Type ____________ Color __________.</w:t>
      </w:r>
    </w:p>
    <w:p w14:paraId="728170E3" w14:textId="77777777" w:rsidR="00E56206" w:rsidRDefault="00E56206">
      <w:pPr>
        <w:ind w:left="0" w:firstLine="0"/>
        <w:rPr>
          <w:b/>
          <w:szCs w:val="18"/>
        </w:rPr>
      </w:pPr>
      <w:r>
        <w:rPr>
          <w:b/>
          <w:szCs w:val="18"/>
        </w:rPr>
        <w:br w:type="page"/>
      </w:r>
    </w:p>
    <w:p w14:paraId="6AD4B484" w14:textId="77777777" w:rsidR="00D47B07" w:rsidRPr="00E9626A" w:rsidRDefault="00D47B07" w:rsidP="003E5B27">
      <w:pPr>
        <w:pStyle w:val="PRT"/>
        <w:numPr>
          <w:ilvl w:val="0"/>
          <w:numId w:val="5"/>
        </w:numPr>
        <w:spacing w:before="240" w:after="60"/>
        <w:jc w:val="left"/>
        <w:rPr>
          <w:rFonts w:ascii="Arial Narrow" w:hAnsi="Arial Narrow"/>
          <w:b/>
          <w:sz w:val="18"/>
          <w:szCs w:val="18"/>
        </w:rPr>
      </w:pPr>
      <w:r w:rsidRPr="00E9626A">
        <w:rPr>
          <w:rFonts w:ascii="Arial Narrow" w:hAnsi="Arial Narrow"/>
          <w:b/>
          <w:sz w:val="18"/>
          <w:szCs w:val="18"/>
        </w:rPr>
        <w:lastRenderedPageBreak/>
        <w:t>EXECUTION</w:t>
      </w:r>
    </w:p>
    <w:p w14:paraId="7D1E1620"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Examination</w:t>
      </w:r>
    </w:p>
    <w:p w14:paraId="0643B24E"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BE6331">
        <w:rPr>
          <w:rFonts w:ascii="Arial Narrow" w:hAnsi="Arial Narrow"/>
          <w:sz w:val="18"/>
          <w:szCs w:val="18"/>
        </w:rPr>
        <w:t xml:space="preserve">. </w:t>
      </w:r>
      <w:r w:rsidRPr="00E9626A">
        <w:rPr>
          <w:rFonts w:ascii="Arial Narrow" w:hAnsi="Arial Narrow"/>
          <w:sz w:val="18"/>
          <w:szCs w:val="18"/>
        </w:rPr>
        <w:t>Verify rough opening dimensions, levelness of sill plate and operational clearances</w:t>
      </w:r>
      <w:r w:rsidR="00BE6331">
        <w:rPr>
          <w:rFonts w:ascii="Arial Narrow" w:hAnsi="Arial Narrow"/>
          <w:sz w:val="18"/>
          <w:szCs w:val="18"/>
        </w:rPr>
        <w:t xml:space="preserve">. </w:t>
      </w:r>
      <w:r w:rsidRPr="00E9626A">
        <w:rPr>
          <w:rFonts w:ascii="Arial Narrow" w:hAnsi="Arial Narrow"/>
          <w:sz w:val="18"/>
          <w:szCs w:val="18"/>
        </w:rPr>
        <w:t xml:space="preserve">Examine wall flashings, vapor retarders, water and weather barriers, and other built-in components to ensure a coordinated, weather tight sliding </w:t>
      </w:r>
      <w:r w:rsidR="005E1C05">
        <w:rPr>
          <w:rFonts w:ascii="Arial Narrow" w:hAnsi="Arial Narrow"/>
          <w:sz w:val="18"/>
          <w:szCs w:val="18"/>
        </w:rPr>
        <w:t>storefront</w:t>
      </w:r>
      <w:r w:rsidRPr="00E9626A">
        <w:rPr>
          <w:rFonts w:ascii="Arial Narrow" w:hAnsi="Arial Narrow"/>
          <w:sz w:val="18"/>
          <w:szCs w:val="18"/>
        </w:rPr>
        <w:t xml:space="preserve"> installation.</w:t>
      </w:r>
    </w:p>
    <w:p w14:paraId="6E1C045E"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Masonry Surfaces:  Visibly dry and free of excess mortar, sand, and other construction debris.</w:t>
      </w:r>
    </w:p>
    <w:p w14:paraId="43E08688" w14:textId="77777777" w:rsidR="00D47B07" w:rsidRPr="00E9626A" w:rsidRDefault="00D47B07" w:rsidP="00A330F9">
      <w:pPr>
        <w:pStyle w:val="PR2"/>
        <w:numPr>
          <w:ilvl w:val="5"/>
          <w:numId w:val="5"/>
        </w:numPr>
        <w:rPr>
          <w:rFonts w:ascii="Arial Narrow" w:hAnsi="Arial Narrow"/>
          <w:color w:val="000000"/>
          <w:sz w:val="18"/>
          <w:szCs w:val="18"/>
        </w:rPr>
      </w:pPr>
      <w:r w:rsidRPr="00E9626A">
        <w:rPr>
          <w:rFonts w:ascii="Arial Narrow" w:hAnsi="Arial Narrow"/>
          <w:sz w:val="18"/>
          <w:szCs w:val="18"/>
        </w:rPr>
        <w:t>Wood Frame Walls:  Dry, clean, sound, well nailed, free of voids, and without offsets at joints</w:t>
      </w:r>
      <w:r w:rsidR="00BE6331">
        <w:rPr>
          <w:rFonts w:ascii="Arial Narrow" w:hAnsi="Arial Narrow"/>
          <w:sz w:val="18"/>
          <w:szCs w:val="18"/>
        </w:rPr>
        <w:t xml:space="preserve">. </w:t>
      </w:r>
      <w:r w:rsidRPr="00E9626A">
        <w:rPr>
          <w:rFonts w:ascii="Arial Narrow" w:hAnsi="Arial Narrow"/>
          <w:sz w:val="18"/>
          <w:szCs w:val="18"/>
        </w:rPr>
        <w:t xml:space="preserve">Ensure that nail heads are driven flush with surfaces in opening and within </w:t>
      </w:r>
      <w:r w:rsidRPr="00E9626A">
        <w:rPr>
          <w:rStyle w:val="IP"/>
          <w:rFonts w:ascii="Arial Narrow" w:hAnsi="Arial Narrow"/>
          <w:color w:val="000000"/>
          <w:sz w:val="18"/>
          <w:szCs w:val="18"/>
        </w:rPr>
        <w:t>3 inches</w:t>
      </w:r>
      <w:r w:rsidRPr="00E9626A">
        <w:rPr>
          <w:rStyle w:val="SI"/>
          <w:rFonts w:ascii="Arial Narrow" w:hAnsi="Arial Narrow"/>
          <w:color w:val="000000"/>
          <w:sz w:val="18"/>
          <w:szCs w:val="18"/>
        </w:rPr>
        <w:t xml:space="preserve"> (76 mm)</w:t>
      </w:r>
      <w:r w:rsidRPr="00E9626A">
        <w:rPr>
          <w:rFonts w:ascii="Arial Narrow" w:hAnsi="Arial Narrow"/>
          <w:color w:val="000000"/>
          <w:sz w:val="18"/>
          <w:szCs w:val="18"/>
        </w:rPr>
        <w:t xml:space="preserve"> of opening.</w:t>
      </w:r>
    </w:p>
    <w:p w14:paraId="1795D6F7"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Metal Surfaces:  Dry; clean; free of grease, oil, dirt, rust, corrosion, and welding slag; without sharp edges or offsets at joints.</w:t>
      </w:r>
    </w:p>
    <w:p w14:paraId="6A64871D"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Proceed with installation only after unsatisfactory conditions have been corrected.</w:t>
      </w:r>
    </w:p>
    <w:p w14:paraId="2DA04505"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Installation</w:t>
      </w:r>
    </w:p>
    <w:p w14:paraId="7884905A"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Comply with Drawings, Shop Drawings, and manufacturer's written instructions for installing sliding </w:t>
      </w:r>
      <w:r w:rsidR="005E1C05">
        <w:rPr>
          <w:rFonts w:ascii="Arial Narrow" w:hAnsi="Arial Narrow"/>
          <w:sz w:val="18"/>
          <w:szCs w:val="18"/>
        </w:rPr>
        <w:t>storefront</w:t>
      </w:r>
      <w:r w:rsidRPr="00E9626A">
        <w:rPr>
          <w:rFonts w:ascii="Arial Narrow" w:hAnsi="Arial Narrow"/>
          <w:sz w:val="18"/>
          <w:szCs w:val="18"/>
        </w:rPr>
        <w:t>s, hardware, accessories, and other components.</w:t>
      </w:r>
    </w:p>
    <w:p w14:paraId="10A2CE1A"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Install sliding </w:t>
      </w:r>
      <w:r w:rsidR="00C61157">
        <w:rPr>
          <w:rFonts w:ascii="Arial Narrow" w:hAnsi="Arial Narrow"/>
          <w:sz w:val="18"/>
          <w:szCs w:val="18"/>
        </w:rPr>
        <w:t>storefronts</w:t>
      </w:r>
      <w:r w:rsidRPr="00E9626A">
        <w:rPr>
          <w:rFonts w:ascii="Arial Narrow" w:hAnsi="Arial Narrow"/>
          <w:sz w:val="18"/>
          <w:szCs w:val="18"/>
        </w:rPr>
        <w:t xml:space="preserve"> level, plumb, square, true to line, without distortion or impeding thermal movement, anchored securely in place to structural support, and in proper relation to wall flashing and other adjacent construction.</w:t>
      </w:r>
    </w:p>
    <w:p w14:paraId="50C9633B"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Set sill members in bed of sealant or with gaskets, as indicated, for weather tight construction.</w:t>
      </w:r>
    </w:p>
    <w:p w14:paraId="58F0B994"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Install sliding </w:t>
      </w:r>
      <w:r w:rsidR="005E1C05">
        <w:rPr>
          <w:rFonts w:ascii="Arial Narrow" w:hAnsi="Arial Narrow"/>
          <w:sz w:val="18"/>
          <w:szCs w:val="18"/>
        </w:rPr>
        <w:t>storefront</w:t>
      </w:r>
      <w:r w:rsidRPr="00E9626A">
        <w:rPr>
          <w:rFonts w:ascii="Arial Narrow" w:hAnsi="Arial Narrow"/>
          <w:sz w:val="18"/>
          <w:szCs w:val="18"/>
        </w:rPr>
        <w:t xml:space="preserve">s and components to drain condensation, water penetrating joints, and moisture migrating within sliding </w:t>
      </w:r>
      <w:r w:rsidR="005E1C05">
        <w:rPr>
          <w:rFonts w:ascii="Arial Narrow" w:hAnsi="Arial Narrow"/>
          <w:sz w:val="18"/>
          <w:szCs w:val="18"/>
        </w:rPr>
        <w:t>storefront</w:t>
      </w:r>
      <w:r w:rsidRPr="00E9626A">
        <w:rPr>
          <w:rFonts w:ascii="Arial Narrow" w:hAnsi="Arial Narrow"/>
          <w:sz w:val="18"/>
          <w:szCs w:val="18"/>
        </w:rPr>
        <w:t xml:space="preserve"> to the exterior.</w:t>
      </w:r>
    </w:p>
    <w:p w14:paraId="260C593B"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Separate aluminum </w:t>
      </w:r>
      <w:r w:rsidR="00CF3C6B">
        <w:rPr>
          <w:rFonts w:ascii="Arial Narrow" w:hAnsi="Arial Narrow"/>
          <w:sz w:val="18"/>
          <w:szCs w:val="18"/>
        </w:rPr>
        <w:t>from dissimilar materials to prevent</w:t>
      </w:r>
      <w:r w:rsidRPr="00E9626A">
        <w:rPr>
          <w:rFonts w:ascii="Arial Narrow" w:hAnsi="Arial Narrow"/>
          <w:sz w:val="18"/>
          <w:szCs w:val="18"/>
        </w:rPr>
        <w:t xml:space="preserve"> corrosion or electrolytic action at points</w:t>
      </w:r>
      <w:r w:rsidR="00CF3C6B">
        <w:rPr>
          <w:rFonts w:ascii="Arial Narrow" w:hAnsi="Arial Narrow"/>
          <w:sz w:val="18"/>
          <w:szCs w:val="18"/>
        </w:rPr>
        <w:t xml:space="preserve"> of contact</w:t>
      </w:r>
      <w:r w:rsidRPr="00E9626A">
        <w:rPr>
          <w:rFonts w:ascii="Arial Narrow" w:hAnsi="Arial Narrow"/>
          <w:sz w:val="18"/>
          <w:szCs w:val="18"/>
        </w:rPr>
        <w:t>.</w:t>
      </w:r>
    </w:p>
    <w:p w14:paraId="42C7E694"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Field Quality Control</w:t>
      </w:r>
    </w:p>
    <w:p w14:paraId="09E593CF" w14:textId="77777777" w:rsidR="00D47B07" w:rsidRPr="005E1C05" w:rsidRDefault="005E1C05" w:rsidP="00A330F9">
      <w:pPr>
        <w:pStyle w:val="PR1"/>
        <w:numPr>
          <w:ilvl w:val="4"/>
          <w:numId w:val="5"/>
        </w:numPr>
        <w:spacing w:before="120"/>
        <w:jc w:val="left"/>
        <w:rPr>
          <w:rFonts w:ascii="Arial Narrow" w:hAnsi="Arial Narrow"/>
          <w:sz w:val="18"/>
          <w:szCs w:val="18"/>
        </w:rPr>
      </w:pPr>
      <w:r w:rsidRPr="005E1C05">
        <w:rPr>
          <w:rFonts w:ascii="Arial Narrow" w:hAnsi="Arial Narrow"/>
          <w:sz w:val="18"/>
          <w:szCs w:val="18"/>
        </w:rPr>
        <w:t>Manufacturer's Field Services: Upon Owner’s written request, provide periodic site visit by manufacturer’s field service representative.</w:t>
      </w:r>
    </w:p>
    <w:p w14:paraId="47643016"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Adjusting, Cleaning, And Protection</w:t>
      </w:r>
    </w:p>
    <w:p w14:paraId="69958532"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Adjust operating </w:t>
      </w:r>
      <w:r w:rsidR="00C81BD9">
        <w:rPr>
          <w:rFonts w:ascii="Arial Narrow" w:hAnsi="Arial Narrow"/>
          <w:sz w:val="18"/>
          <w:szCs w:val="18"/>
        </w:rPr>
        <w:t>door panels</w:t>
      </w:r>
      <w:r w:rsidRPr="00E9626A">
        <w:rPr>
          <w:rFonts w:ascii="Arial Narrow" w:hAnsi="Arial Narrow"/>
          <w:sz w:val="18"/>
          <w:szCs w:val="18"/>
        </w:rPr>
        <w:t>, screens, hardware, and accessories for a tight fit at contact points and weather stripping for smooth operation and weather tight closure</w:t>
      </w:r>
      <w:r w:rsidR="00BE6331">
        <w:rPr>
          <w:rFonts w:ascii="Arial Narrow" w:hAnsi="Arial Narrow"/>
          <w:sz w:val="18"/>
          <w:szCs w:val="18"/>
        </w:rPr>
        <w:t xml:space="preserve">. </w:t>
      </w:r>
      <w:r w:rsidRPr="00E9626A">
        <w:rPr>
          <w:rFonts w:ascii="Arial Narrow" w:hAnsi="Arial Narrow"/>
          <w:sz w:val="18"/>
          <w:szCs w:val="18"/>
        </w:rPr>
        <w:t>Lubricate hardware and moving parts.</w:t>
      </w:r>
    </w:p>
    <w:p w14:paraId="2823BAC3"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Clean aluminum surfaces immediately after installing sliding </w:t>
      </w:r>
      <w:r w:rsidR="004C73AE">
        <w:rPr>
          <w:rFonts w:ascii="Arial Narrow" w:hAnsi="Arial Narrow"/>
          <w:sz w:val="18"/>
          <w:szCs w:val="18"/>
        </w:rPr>
        <w:t>storefront</w:t>
      </w:r>
      <w:r w:rsidRPr="00E9626A">
        <w:rPr>
          <w:rFonts w:ascii="Arial Narrow" w:hAnsi="Arial Narrow"/>
          <w:sz w:val="18"/>
          <w:szCs w:val="18"/>
        </w:rPr>
        <w:t>s</w:t>
      </w:r>
      <w:r w:rsidR="00BE6331">
        <w:rPr>
          <w:rFonts w:ascii="Arial Narrow" w:hAnsi="Arial Narrow"/>
          <w:sz w:val="18"/>
          <w:szCs w:val="18"/>
        </w:rPr>
        <w:t xml:space="preserve">. </w:t>
      </w:r>
      <w:r w:rsidRPr="00E9626A">
        <w:rPr>
          <w:rFonts w:ascii="Arial Narrow" w:hAnsi="Arial Narrow"/>
          <w:sz w:val="18"/>
          <w:szCs w:val="18"/>
        </w:rPr>
        <w:t>Avoid damaging protective coatings and finishes</w:t>
      </w:r>
      <w:r w:rsidR="00BE6331">
        <w:rPr>
          <w:rFonts w:ascii="Arial Narrow" w:hAnsi="Arial Narrow"/>
          <w:sz w:val="18"/>
          <w:szCs w:val="18"/>
        </w:rPr>
        <w:t xml:space="preserve">. </w:t>
      </w:r>
      <w:r w:rsidRPr="00E9626A">
        <w:rPr>
          <w:rFonts w:ascii="Arial Narrow" w:hAnsi="Arial Narrow"/>
          <w:sz w:val="18"/>
          <w:szCs w:val="18"/>
        </w:rPr>
        <w:t>Remove excess sealants, glazing materials, dirt, and other substances.</w:t>
      </w:r>
    </w:p>
    <w:p w14:paraId="7DC09E62" w14:textId="77777777" w:rsidR="00D47B07" w:rsidRPr="00E9626A"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Clean factory-glazed glass immediately after installing sliding </w:t>
      </w:r>
      <w:r w:rsidR="00C61157">
        <w:rPr>
          <w:rFonts w:ascii="Arial Narrow" w:hAnsi="Arial Narrow"/>
          <w:sz w:val="18"/>
          <w:szCs w:val="18"/>
        </w:rPr>
        <w:t>storefront</w:t>
      </w:r>
      <w:r w:rsidRPr="00E9626A">
        <w:rPr>
          <w:rFonts w:ascii="Arial Narrow" w:hAnsi="Arial Narrow"/>
          <w:sz w:val="18"/>
          <w:szCs w:val="18"/>
        </w:rPr>
        <w:t>s</w:t>
      </w:r>
      <w:r w:rsidR="00BE6331">
        <w:rPr>
          <w:rFonts w:ascii="Arial Narrow" w:hAnsi="Arial Narrow"/>
          <w:sz w:val="18"/>
          <w:szCs w:val="18"/>
        </w:rPr>
        <w:t xml:space="preserve">. </w:t>
      </w:r>
      <w:r w:rsidRPr="00E9626A">
        <w:rPr>
          <w:rFonts w:ascii="Arial Narrow" w:hAnsi="Arial Narrow"/>
          <w:sz w:val="18"/>
          <w:szCs w:val="18"/>
        </w:rPr>
        <w:t>Comply with glass manufacturer's written recommendations for final cleaning and maintenance</w:t>
      </w:r>
      <w:r w:rsidR="00BE6331">
        <w:rPr>
          <w:rFonts w:ascii="Arial Narrow" w:hAnsi="Arial Narrow"/>
          <w:sz w:val="18"/>
          <w:szCs w:val="18"/>
        </w:rPr>
        <w:t xml:space="preserve">. </w:t>
      </w:r>
      <w:r w:rsidRPr="00E9626A">
        <w:rPr>
          <w:rFonts w:ascii="Arial Narrow" w:hAnsi="Arial Narrow"/>
          <w:sz w:val="18"/>
          <w:szCs w:val="18"/>
        </w:rPr>
        <w:t>Remove nonpermanent labels, and clean surfaces.</w:t>
      </w:r>
    </w:p>
    <w:p w14:paraId="618903BF"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Remove and replace glass that has been broken, chipped, cracked, abraded, or damaged during construction period.</w:t>
      </w:r>
    </w:p>
    <w:p w14:paraId="606190D3" w14:textId="77777777" w:rsidR="00D47B07" w:rsidRDefault="00D47B07" w:rsidP="00A330F9">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Protect sliding </w:t>
      </w:r>
      <w:r w:rsidR="004C73AE">
        <w:rPr>
          <w:rFonts w:ascii="Arial Narrow" w:hAnsi="Arial Narrow"/>
          <w:sz w:val="18"/>
          <w:szCs w:val="18"/>
        </w:rPr>
        <w:t>storefront</w:t>
      </w:r>
      <w:r w:rsidRPr="00E9626A">
        <w:rPr>
          <w:rFonts w:ascii="Arial Narrow" w:hAnsi="Arial Narrow"/>
          <w:sz w:val="18"/>
          <w:szCs w:val="18"/>
        </w:rPr>
        <w:t xml:space="preserve"> surfaces from contact with contaminating substances resulting from construction operations</w:t>
      </w:r>
      <w:r w:rsidR="00BE6331">
        <w:rPr>
          <w:rFonts w:ascii="Arial Narrow" w:hAnsi="Arial Narrow"/>
          <w:sz w:val="18"/>
          <w:szCs w:val="18"/>
        </w:rPr>
        <w:t xml:space="preserve">. </w:t>
      </w:r>
      <w:r w:rsidRPr="00E9626A">
        <w:rPr>
          <w:rFonts w:ascii="Arial Narrow" w:hAnsi="Arial Narrow"/>
          <w:sz w:val="18"/>
          <w:szCs w:val="18"/>
        </w:rPr>
        <w:t xml:space="preserve">In addition, monitor </w:t>
      </w:r>
      <w:r w:rsidR="004C73AE">
        <w:rPr>
          <w:rFonts w:ascii="Arial Narrow" w:hAnsi="Arial Narrow"/>
          <w:sz w:val="18"/>
          <w:szCs w:val="18"/>
        </w:rPr>
        <w:t>sliding storefront</w:t>
      </w:r>
      <w:r w:rsidRPr="00E9626A">
        <w:rPr>
          <w:rFonts w:ascii="Arial Narrow" w:hAnsi="Arial Narrow"/>
          <w:sz w:val="18"/>
          <w:szCs w:val="18"/>
        </w:rPr>
        <w:t xml:space="preserve"> surfaces adjacent to and below exterior concrete and masonry surfaces during construction for presence of dirt, scum, mortar, alkaline deposits, stains, or other contaminants</w:t>
      </w:r>
      <w:r w:rsidR="00BE6331">
        <w:rPr>
          <w:rFonts w:ascii="Arial Narrow" w:hAnsi="Arial Narrow"/>
          <w:sz w:val="18"/>
          <w:szCs w:val="18"/>
        </w:rPr>
        <w:t xml:space="preserve">. </w:t>
      </w:r>
      <w:r w:rsidRPr="00E9626A">
        <w:rPr>
          <w:rFonts w:ascii="Arial Narrow" w:hAnsi="Arial Narrow"/>
          <w:sz w:val="18"/>
          <w:szCs w:val="18"/>
        </w:rPr>
        <w:t xml:space="preserve">If contaminating substances do contact </w:t>
      </w:r>
      <w:r w:rsidR="004C73AE">
        <w:rPr>
          <w:rFonts w:ascii="Arial Narrow" w:hAnsi="Arial Narrow"/>
          <w:sz w:val="18"/>
          <w:szCs w:val="18"/>
        </w:rPr>
        <w:t>sliding storefront</w:t>
      </w:r>
      <w:r w:rsidRPr="00E9626A">
        <w:rPr>
          <w:rFonts w:ascii="Arial Narrow" w:hAnsi="Arial Narrow"/>
          <w:sz w:val="18"/>
          <w:szCs w:val="18"/>
        </w:rPr>
        <w:t xml:space="preserve"> surfaces, remove contaminants immediately according to manufacturer's written recommendations.</w:t>
      </w:r>
    </w:p>
    <w:p w14:paraId="19FDD1B6" w14:textId="77777777" w:rsidR="00AF654F" w:rsidRPr="00086448" w:rsidRDefault="00AF654F" w:rsidP="00AF654F">
      <w:pPr>
        <w:pStyle w:val="Heading1"/>
      </w:pPr>
      <w:r w:rsidRPr="00086448">
        <w:t>DISCLAIMER STATEMENT</w:t>
      </w:r>
    </w:p>
    <w:p w14:paraId="3962EB8A" w14:textId="77777777" w:rsidR="00AF654F" w:rsidRPr="00AF654F" w:rsidRDefault="00AF654F" w:rsidP="00A330F9">
      <w:pPr>
        <w:pStyle w:val="PR1"/>
        <w:numPr>
          <w:ilvl w:val="0"/>
          <w:numId w:val="0"/>
        </w:numPr>
        <w:tabs>
          <w:tab w:val="clear" w:pos="864"/>
        </w:tabs>
        <w:spacing w:before="120"/>
        <w:ind w:left="720"/>
        <w:rPr>
          <w:rFonts w:ascii="Arial Narrow" w:hAnsi="Arial Narrow"/>
          <w:sz w:val="18"/>
          <w:szCs w:val="18"/>
        </w:rPr>
      </w:pPr>
      <w:r w:rsidRPr="00AF654F">
        <w:rPr>
          <w:rFonts w:ascii="Arial Narrow" w:hAnsi="Arial Narrow"/>
          <w:sz w:val="18"/>
          <w:szCs w:val="18"/>
        </w:rPr>
        <w:t>This guide specification is intended to be used by a qualified construction specifier. The guide specification is not intended to be verbatim as project specification without appropriate modifications for the specific use intended. The guide specification must be used and coordinated with the procedures of each design firm, and the particular requirements of a specific construction project.</w:t>
      </w:r>
    </w:p>
    <w:p w14:paraId="22F2DE5B" w14:textId="77777777" w:rsidR="00D47B07" w:rsidRPr="00AF654F" w:rsidRDefault="00D47B07" w:rsidP="00AF654F">
      <w:pPr>
        <w:pStyle w:val="EOS"/>
        <w:jc w:val="left"/>
        <w:rPr>
          <w:rFonts w:ascii="Arial Narrow" w:hAnsi="Arial Narrow"/>
          <w:b/>
          <w:sz w:val="20"/>
        </w:rPr>
      </w:pPr>
      <w:r w:rsidRPr="00E9626A">
        <w:rPr>
          <w:rFonts w:ascii="Arial Narrow" w:hAnsi="Arial Narrow"/>
          <w:b/>
          <w:sz w:val="20"/>
        </w:rPr>
        <w:t>END OF SECTION 08</w:t>
      </w:r>
      <w:r w:rsidR="00AF654F">
        <w:rPr>
          <w:rFonts w:ascii="Arial Narrow" w:hAnsi="Arial Narrow"/>
          <w:b/>
          <w:sz w:val="20"/>
        </w:rPr>
        <w:t>43</w:t>
      </w:r>
      <w:r w:rsidR="00C87CBC">
        <w:rPr>
          <w:rFonts w:ascii="Arial Narrow" w:hAnsi="Arial Narrow"/>
          <w:b/>
          <w:sz w:val="20"/>
        </w:rPr>
        <w:t>29</w:t>
      </w:r>
    </w:p>
    <w:sectPr w:rsidR="00D47B07" w:rsidRPr="00AF654F" w:rsidSect="00C327A9">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28A8" w14:textId="77777777" w:rsidR="00573E45" w:rsidRDefault="00573E45">
      <w:r>
        <w:separator/>
      </w:r>
    </w:p>
  </w:endnote>
  <w:endnote w:type="continuationSeparator" w:id="0">
    <w:p w14:paraId="456D45C0" w14:textId="77777777" w:rsidR="00573E45" w:rsidRDefault="0057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ADE1" w14:textId="2D5E7E67" w:rsidR="00C87CBC" w:rsidRPr="00B6205F" w:rsidRDefault="008134DC" w:rsidP="004727C4">
    <w:pPr>
      <w:pStyle w:val="Footer"/>
      <w:tabs>
        <w:tab w:val="clear" w:pos="4680"/>
        <w:tab w:val="clear" w:pos="9360"/>
        <w:tab w:val="center" w:pos="5400"/>
        <w:tab w:val="right" w:pos="10613"/>
      </w:tabs>
      <w:ind w:left="0" w:firstLine="0"/>
      <w:jc w:val="right"/>
    </w:pPr>
    <w:r>
      <w:rPr>
        <w:noProof/>
      </w:rPr>
      <w:drawing>
        <wp:inline distT="0" distB="0" distL="0" distR="0" wp14:anchorId="1D240D3D" wp14:editId="0B1C8C25">
          <wp:extent cx="1371600"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4727C4">
      <w:tab/>
    </w:r>
    <w:fldSimple w:instr=" DOCPROPERTY  &quot;Part Number&quot;  \* MERGEFORMAT ">
      <w:r w:rsidR="004B6614" w:rsidRPr="004B6614">
        <w:rPr>
          <w:szCs w:val="18"/>
        </w:rPr>
        <w:t>SPCB020EN</w:t>
      </w:r>
    </w:fldSimple>
    <w:r w:rsidR="000C53E1">
      <w:rPr>
        <w:rFonts w:ascii="Helvetica 55 Roman" w:hAnsi="Helvetica 55 Roman"/>
        <w:noProof/>
        <w:sz w:val="12"/>
        <w:szCs w:val="12"/>
      </w:rPr>
      <w:tab/>
    </w:r>
    <w:r w:rsidR="00C87CBC">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8FED" w14:textId="33FC571E" w:rsidR="00C87CBC" w:rsidRPr="00231F49" w:rsidRDefault="00C87CBC" w:rsidP="007E1051">
    <w:pPr>
      <w:pStyle w:val="Footer"/>
      <w:tabs>
        <w:tab w:val="clear" w:pos="4680"/>
        <w:tab w:val="clear" w:pos="9360"/>
        <w:tab w:val="center" w:pos="4860"/>
        <w:tab w:val="right" w:pos="10620"/>
      </w:tabs>
      <w:ind w:left="0" w:firstLine="0"/>
      <w:rPr>
        <w:rFonts w:ascii="Helvetica 55 Roman" w:hAnsi="Helvetica 55 Roman"/>
        <w:sz w:val="12"/>
        <w:szCs w:val="12"/>
      </w:rPr>
    </w:pPr>
    <w:r w:rsidRPr="000C53E1">
      <w:rPr>
        <w:rFonts w:ascii="Arial" w:hAnsi="Arial" w:cs="Arial"/>
        <w:sz w:val="12"/>
        <w:szCs w:val="12"/>
      </w:rPr>
      <w:t>kawneer.com</w:t>
    </w:r>
    <w:r w:rsidR="00C327A9">
      <w:rPr>
        <w:rFonts w:ascii="Arial" w:hAnsi="Arial" w:cs="Arial"/>
        <w:sz w:val="12"/>
        <w:szCs w:val="12"/>
      </w:rPr>
      <w:tab/>
    </w:r>
    <w:fldSimple w:instr=" DOCPROPERTY  &quot;Part Number&quot;  \* MERGEFORMAT ">
      <w:r w:rsidR="004B6614" w:rsidRPr="004B6614">
        <w:rPr>
          <w:szCs w:val="18"/>
        </w:rPr>
        <w:t>SPCB020EN</w:t>
      </w:r>
    </w:fldSimple>
    <w:r w:rsidR="007E1051">
      <w:rPr>
        <w:szCs w:val="18"/>
      </w:rPr>
      <w:tab/>
    </w:r>
    <w:r w:rsidR="008134DC">
      <w:rPr>
        <w:noProof/>
      </w:rPr>
      <w:drawing>
        <wp:inline distT="0" distB="0" distL="0" distR="0" wp14:anchorId="72A6F72E" wp14:editId="0A65A563">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9597" w14:textId="77777777" w:rsidR="00573E45" w:rsidRDefault="00573E45">
      <w:r>
        <w:separator/>
      </w:r>
    </w:p>
  </w:footnote>
  <w:footnote w:type="continuationSeparator" w:id="0">
    <w:p w14:paraId="4236EA4E" w14:textId="77777777" w:rsidR="00573E45" w:rsidRDefault="0057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1995" w14:textId="1DDA760C" w:rsidR="00C87CBC" w:rsidRPr="00873541" w:rsidRDefault="00973759" w:rsidP="00D47B07">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63872" behindDoc="0" locked="0" layoutInCell="0" allowOverlap="1" wp14:anchorId="474EA433" wp14:editId="2EFE0A80">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2B52"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D2DD728"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2A408BA"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540CCEE" w14:textId="6297B755" w:rsidR="00C87CBC" w:rsidRPr="00144440" w:rsidRDefault="00144440" w:rsidP="00DB6D6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74EA433" id="Rectangle 49" o:spid="_x0000_s1026" style="position:absolute;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49FF2B52"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D2DD728"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2A408BA"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540CCEE" w14:textId="6297B755" w:rsidR="00C87CBC" w:rsidRPr="00144440" w:rsidRDefault="00144440" w:rsidP="00DB6D6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62E59F66" wp14:editId="1E20F029">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8B84"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19092F1B"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060E4B8" w14:textId="77777777" w:rsidR="00144440" w:rsidRDefault="00144440" w:rsidP="00144440">
                          <w:pPr>
                            <w:pStyle w:val="NoParagraphStyle"/>
                            <w:suppressAutoHyphens/>
                            <w:spacing w:line="240" w:lineRule="auto"/>
                            <w:rPr>
                              <w:rFonts w:ascii="Arial" w:hAnsi="Arial" w:cs="Arial"/>
                              <w:sz w:val="12"/>
                              <w:szCs w:val="16"/>
                            </w:rPr>
                          </w:pPr>
                        </w:p>
                        <w:p w14:paraId="3CAC5A8A" w14:textId="15C29CFE" w:rsidR="00C87CBC" w:rsidRPr="00144440" w:rsidRDefault="00144440" w:rsidP="001444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2011,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2E59F66" id="Rectangle 48" o:spid="_x0000_s1027" style="position:absolute;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54248B84"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19092F1B"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060E4B8" w14:textId="77777777" w:rsidR="00144440" w:rsidRDefault="00144440" w:rsidP="00144440">
                    <w:pPr>
                      <w:pStyle w:val="NoParagraphStyle"/>
                      <w:suppressAutoHyphens/>
                      <w:spacing w:line="240" w:lineRule="auto"/>
                      <w:rPr>
                        <w:rFonts w:ascii="Arial" w:hAnsi="Arial" w:cs="Arial"/>
                        <w:sz w:val="12"/>
                        <w:szCs w:val="16"/>
                      </w:rPr>
                    </w:pPr>
                  </w:p>
                  <w:p w14:paraId="3CAC5A8A" w14:textId="15C29CFE" w:rsidR="00C87CBC" w:rsidRPr="00144440" w:rsidRDefault="00144440" w:rsidP="001444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Pr>
                        <w:rFonts w:ascii="Arial" w:hAnsi="Arial" w:cs="Arial"/>
                        <w:color w:val="292526"/>
                        <w:sz w:val="12"/>
                        <w:szCs w:val="12"/>
                      </w:rPr>
                      <w:t>1</w:t>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7728" behindDoc="0" locked="0" layoutInCell="1" allowOverlap="1" wp14:anchorId="70AA2225" wp14:editId="49ECC9B2">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BBCA"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C87CBC" w:rsidRPr="00873541">
      <w:rPr>
        <w:sz w:val="32"/>
        <w:szCs w:val="32"/>
      </w:rPr>
      <w:br/>
    </w:r>
    <w:r w:rsidR="005F3B96" w:rsidRPr="00873541">
      <w:rPr>
        <w:sz w:val="28"/>
        <w:szCs w:val="28"/>
      </w:rPr>
      <w:fldChar w:fldCharType="begin"/>
    </w:r>
    <w:r w:rsidR="00C87CBC" w:rsidRPr="00873541">
      <w:rPr>
        <w:sz w:val="28"/>
        <w:szCs w:val="28"/>
      </w:rPr>
      <w:instrText xml:space="preserve"> </w:instrText>
    </w:r>
    <w:r w:rsidR="00C87CBC">
      <w:rPr>
        <w:sz w:val="28"/>
        <w:szCs w:val="28"/>
      </w:rPr>
      <w:instrText>PAGE</w:instrText>
    </w:r>
    <w:r w:rsidR="00C87CBC" w:rsidRPr="00873541">
      <w:rPr>
        <w:sz w:val="28"/>
        <w:szCs w:val="28"/>
      </w:rPr>
      <w:instrText xml:space="preserve"> </w:instrText>
    </w:r>
    <w:r w:rsidR="005F3B96" w:rsidRPr="00873541">
      <w:rPr>
        <w:sz w:val="28"/>
        <w:szCs w:val="28"/>
      </w:rPr>
      <w:fldChar w:fldCharType="separate"/>
    </w:r>
    <w:r w:rsidR="009B2300">
      <w:rPr>
        <w:noProof/>
        <w:sz w:val="28"/>
        <w:szCs w:val="28"/>
      </w:rPr>
      <w:t>4</w:t>
    </w:r>
    <w:r w:rsidR="005F3B96"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1C028D01" wp14:editId="28E822F3">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861E07"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C87CBC" w:rsidRPr="00873541">
      <w:rPr>
        <w:sz w:val="28"/>
        <w:szCs w:val="28"/>
      </w:rPr>
      <w:tab/>
    </w:r>
    <w:fldSimple w:instr=" DOCPROPERTY  &quot;Product Trademark Title&quot;  \* MERGEFORMAT ">
      <w:r w:rsidR="004B6614" w:rsidRPr="004B6614">
        <w:rPr>
          <w:b/>
          <w:sz w:val="32"/>
          <w:szCs w:val="32"/>
        </w:rPr>
        <w:t>1010 Sliding Mall Front</w:t>
      </w:r>
    </w:fldSimple>
    <w:r w:rsidR="00C87CBC" w:rsidRPr="00873541">
      <w:rPr>
        <w:sz w:val="32"/>
        <w:szCs w:val="32"/>
      </w:rPr>
      <w:tab/>
    </w:r>
    <w:fldSimple w:instr=" DOCPROPERTY  &quot;Publish Date&quot;  \* MERGEFORMAT ">
      <w:r w:rsidR="00111A9B">
        <w:t>JANUARY, 2024</w:t>
      </w:r>
    </w:fldSimple>
    <w:r w:rsidR="00C87CBC" w:rsidRPr="00873541">
      <w:rPr>
        <w:sz w:val="28"/>
        <w:szCs w:val="28"/>
      </w:rPr>
      <w:br/>
    </w:r>
    <w:r w:rsidR="00C87CBC" w:rsidRPr="000C53E1">
      <w:rPr>
        <w:b/>
        <w:sz w:val="16"/>
        <w:szCs w:val="16"/>
      </w:rPr>
      <w:t>Guide Specs</w:t>
    </w:r>
    <w:r w:rsidR="00C87CBC">
      <w:tab/>
    </w:r>
    <w:fldSimple w:instr=" DOCPROPERTY  &quot;CSI Description&quot;  \* MERGEFORMAT ">
      <w:r w:rsidR="004B6614">
        <w:t>084329 SLIDING STOREFRONTS</w:t>
      </w:r>
    </w:fldSimple>
    <w:r w:rsidR="00C87CBC" w:rsidRPr="00873541">
      <w:tab/>
    </w:r>
    <w:r w:rsidR="000C53E1" w:rsidRPr="00873541">
      <w:t xml:space="preserve">EC </w:t>
    </w:r>
    <w:fldSimple w:instr=" DOCPROPERTY  &quot;Product ID&quot;  \* MERGEFORMAT ">
      <w:r w:rsidR="004B6614">
        <w:t>97909</w:t>
      </w:r>
    </w:fldSimple>
    <w:r w:rsidR="000C53E1" w:rsidRPr="00873541">
      <w:t>-</w:t>
    </w:r>
    <w:fldSimple w:instr=" DOCPROPERTY  &quot;Product Level&quot;  \* MERGEFORMAT ">
      <w:r w:rsidR="004B6614">
        <w:t>123</w:t>
      </w:r>
    </w:fldSimple>
    <w:r w:rsidR="00C87CBC"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14:anchorId="6C9197F8" wp14:editId="2880012D">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A9FBE" id="Rectangle 36" o:spid="_x0000_s1026" alt="5%" style="position:absolute;margin-left:566.65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D900" w14:textId="25CA576E" w:rsidR="00C87CBC" w:rsidRPr="00873541" w:rsidRDefault="00973759" w:rsidP="00D47B07">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61824" behindDoc="0" locked="0" layoutInCell="0" allowOverlap="1" wp14:anchorId="51B9ED65" wp14:editId="64D5118F">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BB2A8"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1F1863D"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9B7A1C6"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53DD003" w14:textId="2FF2519C" w:rsidR="00C87CBC" w:rsidRPr="00144440" w:rsidRDefault="00144440" w:rsidP="008F73B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1B9ED65"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0CABB2A8"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1F1863D"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9B7A1C6" w14:textId="77777777" w:rsidR="00144440" w:rsidRDefault="00144440" w:rsidP="001444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53DD003" w14:textId="2FF2519C" w:rsidR="00C87CBC" w:rsidRPr="00144440" w:rsidRDefault="00144440" w:rsidP="008F73B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14:anchorId="5D0F7AEE" wp14:editId="35EBF073">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CB5E"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055CF83"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7067987" w14:textId="77777777" w:rsidR="00144440" w:rsidRDefault="00144440" w:rsidP="00144440">
                          <w:pPr>
                            <w:pStyle w:val="NoParagraphStyle"/>
                            <w:suppressAutoHyphens/>
                            <w:spacing w:line="240" w:lineRule="auto"/>
                            <w:rPr>
                              <w:rFonts w:ascii="Arial" w:hAnsi="Arial" w:cs="Arial"/>
                              <w:sz w:val="12"/>
                              <w:szCs w:val="16"/>
                            </w:rPr>
                          </w:pPr>
                        </w:p>
                        <w:p w14:paraId="4D8CCCEC" w14:textId="2F08CD74" w:rsidR="00C87CBC" w:rsidRPr="00144440" w:rsidRDefault="00144440" w:rsidP="001444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2011,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D0F7AEE" id="Rectangle 46" o:spid="_x0000_s1029"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771BCB5E"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055CF83" w14:textId="77777777" w:rsidR="00144440" w:rsidRDefault="00144440" w:rsidP="001444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7067987" w14:textId="77777777" w:rsidR="00144440" w:rsidRDefault="00144440" w:rsidP="00144440">
                    <w:pPr>
                      <w:pStyle w:val="NoParagraphStyle"/>
                      <w:suppressAutoHyphens/>
                      <w:spacing w:line="240" w:lineRule="auto"/>
                      <w:rPr>
                        <w:rFonts w:ascii="Arial" w:hAnsi="Arial" w:cs="Arial"/>
                        <w:sz w:val="12"/>
                        <w:szCs w:val="16"/>
                      </w:rPr>
                    </w:pPr>
                  </w:p>
                  <w:p w14:paraId="4D8CCCEC" w14:textId="2F08CD74" w:rsidR="00C87CBC" w:rsidRPr="00144440" w:rsidRDefault="00144440" w:rsidP="001444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Pr>
                        <w:rFonts w:ascii="Arial" w:hAnsi="Arial" w:cs="Arial"/>
                        <w:color w:val="292526"/>
                        <w:sz w:val="12"/>
                        <w:szCs w:val="12"/>
                      </w:rPr>
                      <w:t>1</w:t>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37744C83" wp14:editId="03A8042D">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5F45"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C87CBC"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5FB4E9DE" wp14:editId="3A7CDA57">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31023"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111A9B">
        <w:t>JANUARY, 2024</w:t>
      </w:r>
    </w:fldSimple>
    <w:r w:rsidR="00C87CBC" w:rsidRPr="00873541">
      <w:tab/>
    </w:r>
    <w:fldSimple w:instr=" DOCPROPERTY  &quot;Product Trademark Title&quot;  \* MERGEFORMAT ">
      <w:r w:rsidR="004B6614" w:rsidRPr="004B6614">
        <w:rPr>
          <w:b/>
          <w:sz w:val="32"/>
          <w:szCs w:val="32"/>
        </w:rPr>
        <w:t>1010 Sliding Mall Front</w:t>
      </w:r>
    </w:fldSimple>
    <w:r w:rsidR="00C87CBC" w:rsidRPr="00873541">
      <w:rPr>
        <w:sz w:val="32"/>
        <w:szCs w:val="32"/>
      </w:rPr>
      <w:tab/>
    </w:r>
    <w:r w:rsidR="005F3B96" w:rsidRPr="00873541">
      <w:rPr>
        <w:sz w:val="28"/>
        <w:szCs w:val="28"/>
      </w:rPr>
      <w:fldChar w:fldCharType="begin"/>
    </w:r>
    <w:r w:rsidR="00C87CBC" w:rsidRPr="00873541">
      <w:rPr>
        <w:sz w:val="28"/>
        <w:szCs w:val="28"/>
      </w:rPr>
      <w:instrText xml:space="preserve"> </w:instrText>
    </w:r>
    <w:r w:rsidR="00C87CBC">
      <w:rPr>
        <w:sz w:val="28"/>
        <w:szCs w:val="28"/>
      </w:rPr>
      <w:instrText>PAGE</w:instrText>
    </w:r>
    <w:r w:rsidR="00C87CBC" w:rsidRPr="00873541">
      <w:rPr>
        <w:sz w:val="28"/>
        <w:szCs w:val="28"/>
      </w:rPr>
      <w:instrText xml:space="preserve"> </w:instrText>
    </w:r>
    <w:r w:rsidR="005F3B96" w:rsidRPr="00873541">
      <w:rPr>
        <w:sz w:val="28"/>
        <w:szCs w:val="28"/>
      </w:rPr>
      <w:fldChar w:fldCharType="separate"/>
    </w:r>
    <w:r w:rsidR="009B2300">
      <w:rPr>
        <w:noProof/>
        <w:sz w:val="28"/>
        <w:szCs w:val="28"/>
      </w:rPr>
      <w:t>1</w:t>
    </w:r>
    <w:r w:rsidR="005F3B96" w:rsidRPr="00873541">
      <w:rPr>
        <w:sz w:val="28"/>
        <w:szCs w:val="28"/>
      </w:rPr>
      <w:fldChar w:fldCharType="end"/>
    </w:r>
    <w:r w:rsidR="00C87CBC" w:rsidRPr="00873541">
      <w:rPr>
        <w:sz w:val="28"/>
        <w:szCs w:val="28"/>
      </w:rPr>
      <w:br/>
    </w:r>
    <w:r w:rsidR="000C53E1">
      <w:t xml:space="preserve">EC </w:t>
    </w:r>
    <w:fldSimple w:instr=" DOCPROPERTY  &quot;Product ID&quot;  \* MERGEFORMAT ">
      <w:r w:rsidR="004B6614">
        <w:t>97909</w:t>
      </w:r>
    </w:fldSimple>
    <w:r w:rsidR="000C53E1">
      <w:t>-</w:t>
    </w:r>
    <w:fldSimple w:instr=" DOCPROPERTY  &quot;Product Level&quot;  \* MERGEFORMAT ">
      <w:r w:rsidR="00144440">
        <w:t>163</w:t>
      </w:r>
    </w:fldSimple>
    <w:r w:rsidR="00C87CBC">
      <w:tab/>
    </w:r>
    <w:fldSimple w:instr=" DOCPROPERTY  &quot;CSI Description&quot;  \* MERGEFORMAT ">
      <w:r w:rsidR="004B6614">
        <w:t>084329 SLIDING STOREFRONTS</w:t>
      </w:r>
    </w:fldSimple>
    <w:r w:rsidR="00C87CBC" w:rsidRPr="00873541">
      <w:tab/>
    </w:r>
    <w:r w:rsidR="00C87CBC" w:rsidRPr="000C53E1">
      <w:rPr>
        <w:b/>
        <w:sz w:val="16"/>
        <w:szCs w:val="16"/>
      </w:rPr>
      <w:t>Guide Specs</w:t>
    </w:r>
    <w:r w:rsidR="00C87CBC"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62D11CA3" wp14:editId="0B447BAD">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733FB9"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5D4942E2" wp14:editId="5E97CA4A">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E0994"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4A7C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6C34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A09F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1E37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7CEE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944A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C6D8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383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16F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42D3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0584B88"/>
    <w:multiLevelType w:val="multilevel"/>
    <w:tmpl w:val="978EAAB8"/>
    <w:name w:val="MASTERSPEC2"/>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2D93B5B"/>
    <w:multiLevelType w:val="multilevel"/>
    <w:tmpl w:val="978E8BD0"/>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sz w:val="18"/>
        <w:szCs w:val="18"/>
      </w:rPr>
    </w:lvl>
    <w:lvl w:ilvl="5">
      <w:start w:val="1"/>
      <w:numFmt w:val="decimal"/>
      <w:lvlText w:val="%6."/>
      <w:lvlJc w:val="left"/>
      <w:pPr>
        <w:tabs>
          <w:tab w:val="num" w:pos="1080"/>
        </w:tabs>
        <w:ind w:left="1080" w:hanging="360"/>
      </w:pPr>
      <w:rPr>
        <w:rFonts w:ascii="Arial Narrow" w:hAnsi="Arial Narrow" w:cs="Arial" w:hint="default"/>
        <w:sz w:val="18"/>
        <w:szCs w:val="18"/>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7" w15:restartNumberingAfterBreak="0">
    <w:nsid w:val="67690132"/>
    <w:multiLevelType w:val="hybridMultilevel"/>
    <w:tmpl w:val="B67C219E"/>
    <w:lvl w:ilvl="0" w:tplc="73D0767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262849"/>
    <w:multiLevelType w:val="hybridMultilevel"/>
    <w:tmpl w:val="DB1AFAA2"/>
    <w:lvl w:ilvl="0" w:tplc="60123226">
      <w:start w:val="7"/>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8608978">
    <w:abstractNumId w:val="12"/>
  </w:num>
  <w:num w:numId="2" w16cid:durableId="1001467037">
    <w:abstractNumId w:val="14"/>
  </w:num>
  <w:num w:numId="3" w16cid:durableId="2112124637">
    <w:abstractNumId w:val="12"/>
  </w:num>
  <w:num w:numId="4" w16cid:durableId="192575263">
    <w:abstractNumId w:val="10"/>
  </w:num>
  <w:num w:numId="5" w16cid:durableId="1800494585">
    <w:abstractNumId w:val="13"/>
  </w:num>
  <w:num w:numId="6" w16cid:durableId="59520483">
    <w:abstractNumId w:val="6"/>
  </w:num>
  <w:num w:numId="7" w16cid:durableId="172995646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4039012">
    <w:abstractNumId w:val="15"/>
  </w:num>
  <w:num w:numId="9" w16cid:durableId="168875359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342251">
    <w:abstractNumId w:val="7"/>
  </w:num>
  <w:num w:numId="11" w16cid:durableId="398938243">
    <w:abstractNumId w:val="10"/>
  </w:num>
  <w:num w:numId="12" w16cid:durableId="130632906">
    <w:abstractNumId w:val="10"/>
  </w:num>
  <w:num w:numId="13" w16cid:durableId="979960695">
    <w:abstractNumId w:val="10"/>
  </w:num>
  <w:num w:numId="14" w16cid:durableId="1428890480">
    <w:abstractNumId w:val="10"/>
  </w:num>
  <w:num w:numId="15" w16cid:durableId="11947332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518419">
    <w:abstractNumId w:val="10"/>
  </w:num>
  <w:num w:numId="17" w16cid:durableId="288828210">
    <w:abstractNumId w:val="10"/>
  </w:num>
  <w:num w:numId="18" w16cid:durableId="869417105">
    <w:abstractNumId w:val="10"/>
  </w:num>
  <w:num w:numId="19" w16cid:durableId="1022050252">
    <w:abstractNumId w:val="17"/>
  </w:num>
  <w:num w:numId="20" w16cid:durableId="1091269376">
    <w:abstractNumId w:val="10"/>
  </w:num>
  <w:num w:numId="21" w16cid:durableId="1269965330">
    <w:abstractNumId w:val="10"/>
  </w:num>
  <w:num w:numId="22" w16cid:durableId="65295169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7678779">
    <w:abstractNumId w:val="10"/>
  </w:num>
  <w:num w:numId="24" w16cid:durableId="1744519846">
    <w:abstractNumId w:val="10"/>
  </w:num>
  <w:num w:numId="25" w16cid:durableId="95256378">
    <w:abstractNumId w:val="9"/>
  </w:num>
  <w:num w:numId="26" w16cid:durableId="1019312685">
    <w:abstractNumId w:val="5"/>
  </w:num>
  <w:num w:numId="27" w16cid:durableId="1837453262">
    <w:abstractNumId w:val="4"/>
  </w:num>
  <w:num w:numId="28" w16cid:durableId="499472176">
    <w:abstractNumId w:val="8"/>
  </w:num>
  <w:num w:numId="29" w16cid:durableId="767314970">
    <w:abstractNumId w:val="3"/>
  </w:num>
  <w:num w:numId="30" w16cid:durableId="1889144349">
    <w:abstractNumId w:val="2"/>
  </w:num>
  <w:num w:numId="31" w16cid:durableId="186333328">
    <w:abstractNumId w:val="1"/>
  </w:num>
  <w:num w:numId="32" w16cid:durableId="2049450754">
    <w:abstractNumId w:val="0"/>
  </w:num>
  <w:num w:numId="33" w16cid:durableId="206189438">
    <w:abstractNumId w:val="10"/>
  </w:num>
  <w:num w:numId="34" w16cid:durableId="627662368">
    <w:abstractNumId w:val="10"/>
  </w:num>
  <w:num w:numId="35" w16cid:durableId="1005982714">
    <w:abstractNumId w:val="10"/>
  </w:num>
  <w:num w:numId="36" w16cid:durableId="4911109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23E4"/>
    <w:rsid w:val="00065750"/>
    <w:rsid w:val="00074C51"/>
    <w:rsid w:val="0009447F"/>
    <w:rsid w:val="000C53E1"/>
    <w:rsid w:val="00111A9B"/>
    <w:rsid w:val="001127CF"/>
    <w:rsid w:val="00144440"/>
    <w:rsid w:val="00150E0B"/>
    <w:rsid w:val="0018117F"/>
    <w:rsid w:val="001B0D32"/>
    <w:rsid w:val="001B13AD"/>
    <w:rsid w:val="001F38E1"/>
    <w:rsid w:val="00201F3E"/>
    <w:rsid w:val="00212BE7"/>
    <w:rsid w:val="00213BC9"/>
    <w:rsid w:val="0029219E"/>
    <w:rsid w:val="002A4A7B"/>
    <w:rsid w:val="002B5BFF"/>
    <w:rsid w:val="002E220A"/>
    <w:rsid w:val="002F1208"/>
    <w:rsid w:val="002F602A"/>
    <w:rsid w:val="00352A6B"/>
    <w:rsid w:val="00374A0A"/>
    <w:rsid w:val="00387CA6"/>
    <w:rsid w:val="003A011F"/>
    <w:rsid w:val="003C1F43"/>
    <w:rsid w:val="003D15E6"/>
    <w:rsid w:val="003D4051"/>
    <w:rsid w:val="003D5E28"/>
    <w:rsid w:val="003E1854"/>
    <w:rsid w:val="003E5B27"/>
    <w:rsid w:val="003F0809"/>
    <w:rsid w:val="003F4320"/>
    <w:rsid w:val="00411A09"/>
    <w:rsid w:val="004303A9"/>
    <w:rsid w:val="00431929"/>
    <w:rsid w:val="00442645"/>
    <w:rsid w:val="00454528"/>
    <w:rsid w:val="004727C4"/>
    <w:rsid w:val="0047534D"/>
    <w:rsid w:val="00490E09"/>
    <w:rsid w:val="004A1BFF"/>
    <w:rsid w:val="004A41C1"/>
    <w:rsid w:val="004B1BAC"/>
    <w:rsid w:val="004B6614"/>
    <w:rsid w:val="004C73AE"/>
    <w:rsid w:val="00530C49"/>
    <w:rsid w:val="005374C6"/>
    <w:rsid w:val="00573E45"/>
    <w:rsid w:val="005920DE"/>
    <w:rsid w:val="005A59C5"/>
    <w:rsid w:val="005C33C9"/>
    <w:rsid w:val="005E1C05"/>
    <w:rsid w:val="005F3B96"/>
    <w:rsid w:val="006656CB"/>
    <w:rsid w:val="006C3874"/>
    <w:rsid w:val="007225B7"/>
    <w:rsid w:val="00746061"/>
    <w:rsid w:val="00760039"/>
    <w:rsid w:val="00760DB1"/>
    <w:rsid w:val="007A73E9"/>
    <w:rsid w:val="007C3E87"/>
    <w:rsid w:val="007C6734"/>
    <w:rsid w:val="007E0266"/>
    <w:rsid w:val="007E1051"/>
    <w:rsid w:val="007F1990"/>
    <w:rsid w:val="008134DC"/>
    <w:rsid w:val="00833EFA"/>
    <w:rsid w:val="00854700"/>
    <w:rsid w:val="00860F2D"/>
    <w:rsid w:val="00877A15"/>
    <w:rsid w:val="008A1E27"/>
    <w:rsid w:val="008C475E"/>
    <w:rsid w:val="008C4C75"/>
    <w:rsid w:val="008C6F35"/>
    <w:rsid w:val="008F314F"/>
    <w:rsid w:val="008F4564"/>
    <w:rsid w:val="008F73B2"/>
    <w:rsid w:val="00903000"/>
    <w:rsid w:val="009042D9"/>
    <w:rsid w:val="009452D9"/>
    <w:rsid w:val="00973759"/>
    <w:rsid w:val="00990E84"/>
    <w:rsid w:val="00995286"/>
    <w:rsid w:val="009B2300"/>
    <w:rsid w:val="009B5B28"/>
    <w:rsid w:val="009C1774"/>
    <w:rsid w:val="009D292A"/>
    <w:rsid w:val="009E28DD"/>
    <w:rsid w:val="00A12142"/>
    <w:rsid w:val="00A174BF"/>
    <w:rsid w:val="00A234D7"/>
    <w:rsid w:val="00A330F9"/>
    <w:rsid w:val="00A43A57"/>
    <w:rsid w:val="00A43AB9"/>
    <w:rsid w:val="00A4788C"/>
    <w:rsid w:val="00A50C36"/>
    <w:rsid w:val="00A54820"/>
    <w:rsid w:val="00A915AD"/>
    <w:rsid w:val="00AA16CD"/>
    <w:rsid w:val="00AB4A99"/>
    <w:rsid w:val="00AB591E"/>
    <w:rsid w:val="00AD46E3"/>
    <w:rsid w:val="00AE55E8"/>
    <w:rsid w:val="00AF654F"/>
    <w:rsid w:val="00B13578"/>
    <w:rsid w:val="00B151A7"/>
    <w:rsid w:val="00B177EB"/>
    <w:rsid w:val="00B31B14"/>
    <w:rsid w:val="00B935B5"/>
    <w:rsid w:val="00BA458E"/>
    <w:rsid w:val="00BD28FE"/>
    <w:rsid w:val="00BE3C3A"/>
    <w:rsid w:val="00BE6331"/>
    <w:rsid w:val="00BF665C"/>
    <w:rsid w:val="00C327A9"/>
    <w:rsid w:val="00C3287B"/>
    <w:rsid w:val="00C61157"/>
    <w:rsid w:val="00C64DCA"/>
    <w:rsid w:val="00C7057C"/>
    <w:rsid w:val="00C81BD9"/>
    <w:rsid w:val="00C87CBC"/>
    <w:rsid w:val="00C97606"/>
    <w:rsid w:val="00CA47EE"/>
    <w:rsid w:val="00CC0857"/>
    <w:rsid w:val="00CC0CB0"/>
    <w:rsid w:val="00CE2ACA"/>
    <w:rsid w:val="00CF3C6B"/>
    <w:rsid w:val="00D135E5"/>
    <w:rsid w:val="00D317DC"/>
    <w:rsid w:val="00D36DEF"/>
    <w:rsid w:val="00D4062D"/>
    <w:rsid w:val="00D47B07"/>
    <w:rsid w:val="00D661B3"/>
    <w:rsid w:val="00D83EFA"/>
    <w:rsid w:val="00DB6D62"/>
    <w:rsid w:val="00DD138B"/>
    <w:rsid w:val="00E05E3D"/>
    <w:rsid w:val="00E42D5A"/>
    <w:rsid w:val="00E56206"/>
    <w:rsid w:val="00E9626A"/>
    <w:rsid w:val="00EA616F"/>
    <w:rsid w:val="00EC78FA"/>
    <w:rsid w:val="00EF64BC"/>
    <w:rsid w:val="00F26658"/>
    <w:rsid w:val="00F3071A"/>
    <w:rsid w:val="00F337B3"/>
    <w:rsid w:val="00F36CCD"/>
    <w:rsid w:val="00F37A71"/>
    <w:rsid w:val="00F41CF0"/>
    <w:rsid w:val="00F52655"/>
    <w:rsid w:val="00F5459D"/>
    <w:rsid w:val="00F5630F"/>
    <w:rsid w:val="00F66678"/>
    <w:rsid w:val="00F70B8D"/>
    <w:rsid w:val="00F95655"/>
    <w:rsid w:val="00FA01B2"/>
    <w:rsid w:val="00FC1C01"/>
    <w:rsid w:val="00FE106C"/>
    <w:rsid w:val="00FE3068"/>
    <w:rsid w:val="00FF0BB1"/>
    <w:rsid w:val="00FF1CA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D93EA22"/>
  <w15:docId w15:val="{555D8F15-4BE0-4C2E-A59C-4595B7A9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uiPriority="39"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
    <w:name w:val="Titre du livr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
    <w:uiPriority w:val="3"/>
    <w:qFormat/>
    <w:rsid w:val="00FA69F4"/>
    <w:pPr>
      <w:spacing w:after="480"/>
      <w:contextualSpacing/>
    </w:pPr>
  </w:style>
  <w:style w:type="paragraph" w:styleId="Closing">
    <w:name w:val="Closing"/>
    <w:basedOn w:val="Sansinterligne"/>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
    <w:name w:val="Emphase intense"/>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
    <w:name w:val="Référence intens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
    <w:name w:val="Emphase pâle"/>
    <w:basedOn w:val="DefaultParagraphFont"/>
    <w:uiPriority w:val="19"/>
    <w:qFormat/>
    <w:rsid w:val="00FA69F4"/>
    <w:rPr>
      <w:i/>
      <w:color w:val="E65B01"/>
    </w:rPr>
  </w:style>
  <w:style w:type="character" w:customStyle="1" w:styleId="Rfrenceple">
    <w:name w:val="Référence pâle"/>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
    <w:name w:val="Sans interligne"/>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
    <w:name w:val="Texte de l'espace réservé"/>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AST1Sub">
    <w:name w:val="AST 1.Sub"/>
    <w:basedOn w:val="Normal"/>
    <w:rsid w:val="00794D95"/>
    <w:pPr>
      <w:autoSpaceDE w:val="0"/>
      <w:autoSpaceDN w:val="0"/>
      <w:adjustRightInd w:val="0"/>
      <w:ind w:left="1080"/>
    </w:pPr>
    <w:rPr>
      <w:rFonts w:ascii="Times New Roman" w:hAnsi="Times New Roman"/>
      <w:color w:val="000000"/>
      <w:sz w:val="20"/>
      <w:szCs w:val="16"/>
    </w:rPr>
  </w:style>
  <w:style w:type="paragraph" w:customStyle="1" w:styleId="ASTASub">
    <w:name w:val="AST A.Sub"/>
    <w:basedOn w:val="Normal"/>
    <w:rsid w:val="00794D95"/>
    <w:pPr>
      <w:ind w:left="720"/>
    </w:pPr>
    <w:rPr>
      <w:rFonts w:ascii="Times New Roman" w:hAnsi="Times New Roman"/>
      <w:sz w:val="20"/>
      <w:szCs w:val="16"/>
    </w:rPr>
  </w:style>
  <w:style w:type="paragraph" w:customStyle="1" w:styleId="KawArial-Narrow-10-Bold">
    <w:name w:val="Kaw_Arial-Narrow-10-Bold"/>
    <w:basedOn w:val="ListParagraph"/>
    <w:qFormat/>
    <w:rsid w:val="008C4C75"/>
    <w:pPr>
      <w:numPr>
        <w:ilvl w:val="1"/>
        <w:numId w:val="7"/>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8C4C75"/>
    <w:pPr>
      <w:numPr>
        <w:ilvl w:val="2"/>
        <w:numId w:val="7"/>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8C4C75"/>
    <w:pPr>
      <w:numPr>
        <w:ilvl w:val="3"/>
        <w:numId w:val="7"/>
      </w:numPr>
      <w:spacing w:line="276" w:lineRule="auto"/>
    </w:pPr>
    <w:rPr>
      <w:rFonts w:eastAsiaTheme="minorHAnsi" w:cstheme="minorBidi"/>
      <w:szCs w:val="20"/>
    </w:rPr>
  </w:style>
  <w:style w:type="paragraph" w:customStyle="1" w:styleId="1KawArial-Narrow-9-Reg">
    <w:name w:val="1. Kaw_Arial-Narrow-9-Reg"/>
    <w:basedOn w:val="ListParagraph"/>
    <w:qFormat/>
    <w:rsid w:val="008C4C75"/>
    <w:pPr>
      <w:numPr>
        <w:ilvl w:val="4"/>
        <w:numId w:val="7"/>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8C4C75"/>
    <w:pPr>
      <w:numPr>
        <w:ilvl w:val="5"/>
        <w:numId w:val="7"/>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8C4C75"/>
    <w:pPr>
      <w:numPr>
        <w:ilvl w:val="6"/>
        <w:numId w:val="7"/>
      </w:numPr>
      <w:spacing w:before="200" w:after="100" w:line="276" w:lineRule="auto"/>
    </w:pPr>
    <w:rPr>
      <w:rFonts w:eastAsiaTheme="minorHAnsi" w:cstheme="minorBidi"/>
      <w:i/>
      <w:color w:val="FF0000"/>
      <w:sz w:val="16"/>
      <w:szCs w:val="20"/>
    </w:rPr>
  </w:style>
  <w:style w:type="character" w:customStyle="1" w:styleId="KawTNR-Italic-8-RegChar">
    <w:name w:val="Kaw_TNR-Italic-8-Reg Char"/>
    <w:basedOn w:val="DefaultParagraphFont"/>
    <w:link w:val="KawTNR-Italic-8-Reg"/>
    <w:rsid w:val="008C4C75"/>
    <w:rPr>
      <w:rFonts w:ascii="Arial Narrow" w:eastAsiaTheme="minorHAnsi" w:hAnsi="Arial Narrow" w:cstheme="minorBidi"/>
      <w:i/>
      <w:color w:val="FF0000"/>
      <w:sz w:val="16"/>
    </w:rPr>
  </w:style>
  <w:style w:type="paragraph" w:customStyle="1" w:styleId="Section-KawArial-Narrow-10-Bold">
    <w:name w:val="Section-Kaw_Arial-Narrow-10-Bold"/>
    <w:basedOn w:val="KawArial-Narrow-10-Bold"/>
    <w:qFormat/>
    <w:rsid w:val="008C4C75"/>
    <w:pPr>
      <w:numPr>
        <w:ilvl w:val="0"/>
      </w:numPr>
      <w:spacing w:before="240" w:after="60"/>
    </w:pPr>
  </w:style>
  <w:style w:type="character" w:customStyle="1" w:styleId="KawArial-Narrow-9-RegChar">
    <w:name w:val="Kaw_Arial-Narrow-9-Reg Char"/>
    <w:basedOn w:val="DefaultParagraphFont"/>
    <w:link w:val="KawArial-Narrow-9-Reg"/>
    <w:rsid w:val="008C4C75"/>
    <w:rPr>
      <w:rFonts w:ascii="Arial Narrow" w:eastAsiaTheme="minorHAnsi" w:hAnsi="Arial Narrow" w:cstheme="minorBidi"/>
      <w:sz w:val="18"/>
    </w:rPr>
  </w:style>
  <w:style w:type="paragraph" w:styleId="ListBullet3">
    <w:name w:val="List Bullet 3"/>
    <w:basedOn w:val="Normal"/>
    <w:uiPriority w:val="99"/>
    <w:semiHidden/>
    <w:unhideWhenUsed/>
    <w:rsid w:val="008C4C75"/>
    <w:pPr>
      <w:numPr>
        <w:numId w:val="6"/>
      </w:numPr>
      <w:contextualSpacing/>
    </w:pPr>
  </w:style>
  <w:style w:type="paragraph" w:styleId="ListParagraph">
    <w:name w:val="List Paragraph"/>
    <w:basedOn w:val="Normal"/>
    <w:uiPriority w:val="99"/>
    <w:qFormat/>
    <w:rsid w:val="008C4C75"/>
    <w:pPr>
      <w:ind w:left="720"/>
      <w:contextualSpacing/>
    </w:pPr>
  </w:style>
  <w:style w:type="paragraph" w:styleId="ListBullet2">
    <w:name w:val="List Bullet 2"/>
    <w:basedOn w:val="Normal"/>
    <w:uiPriority w:val="99"/>
    <w:semiHidden/>
    <w:unhideWhenUsed/>
    <w:rsid w:val="008C4C75"/>
    <w:pPr>
      <w:numPr>
        <w:numId w:val="10"/>
      </w:numPr>
      <w:contextualSpacing/>
    </w:pPr>
  </w:style>
  <w:style w:type="paragraph" w:styleId="Bibliography">
    <w:name w:val="Bibliography"/>
    <w:basedOn w:val="Normal"/>
    <w:next w:val="Normal"/>
    <w:uiPriority w:val="46"/>
    <w:rsid w:val="000123E4"/>
  </w:style>
  <w:style w:type="paragraph" w:styleId="BlockText">
    <w:name w:val="Block Text"/>
    <w:basedOn w:val="Normal"/>
    <w:uiPriority w:val="3"/>
    <w:semiHidden/>
    <w:qFormat/>
    <w:rsid w:val="000123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123E4"/>
    <w:pPr>
      <w:spacing w:after="120"/>
    </w:pPr>
  </w:style>
  <w:style w:type="character" w:customStyle="1" w:styleId="BodyTextChar">
    <w:name w:val="Body Text Char"/>
    <w:basedOn w:val="DefaultParagraphFont"/>
    <w:link w:val="BodyText"/>
    <w:uiPriority w:val="99"/>
    <w:semiHidden/>
    <w:rsid w:val="000123E4"/>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0123E4"/>
    <w:pPr>
      <w:spacing w:after="120" w:line="480" w:lineRule="auto"/>
    </w:pPr>
  </w:style>
  <w:style w:type="character" w:customStyle="1" w:styleId="BodyText2Char">
    <w:name w:val="Body Text 2 Char"/>
    <w:basedOn w:val="DefaultParagraphFont"/>
    <w:link w:val="BodyText2"/>
    <w:uiPriority w:val="99"/>
    <w:semiHidden/>
    <w:rsid w:val="000123E4"/>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0123E4"/>
    <w:pPr>
      <w:spacing w:after="120"/>
    </w:pPr>
    <w:rPr>
      <w:sz w:val="16"/>
      <w:szCs w:val="16"/>
    </w:rPr>
  </w:style>
  <w:style w:type="character" w:customStyle="1" w:styleId="BodyText3Char">
    <w:name w:val="Body Text 3 Char"/>
    <w:basedOn w:val="DefaultParagraphFont"/>
    <w:link w:val="BodyText3"/>
    <w:uiPriority w:val="99"/>
    <w:semiHidden/>
    <w:rsid w:val="000123E4"/>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0123E4"/>
    <w:pPr>
      <w:spacing w:after="0"/>
      <w:ind w:firstLine="360"/>
    </w:pPr>
  </w:style>
  <w:style w:type="character" w:customStyle="1" w:styleId="BodyTextFirstIndentChar">
    <w:name w:val="Body Text First Indent Char"/>
    <w:basedOn w:val="BodyTextChar"/>
    <w:link w:val="BodyTextFirstIndent"/>
    <w:uiPriority w:val="99"/>
    <w:semiHidden/>
    <w:rsid w:val="000123E4"/>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0123E4"/>
    <w:pPr>
      <w:spacing w:after="120"/>
    </w:pPr>
  </w:style>
  <w:style w:type="character" w:customStyle="1" w:styleId="BodyTextIndentChar">
    <w:name w:val="Body Text Indent Char"/>
    <w:basedOn w:val="DefaultParagraphFont"/>
    <w:link w:val="BodyTextIndent"/>
    <w:uiPriority w:val="99"/>
    <w:semiHidden/>
    <w:rsid w:val="000123E4"/>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0123E4"/>
    <w:pPr>
      <w:spacing w:after="0"/>
      <w:ind w:firstLine="360"/>
    </w:pPr>
  </w:style>
  <w:style w:type="character" w:customStyle="1" w:styleId="BodyTextFirstIndent2Char">
    <w:name w:val="Body Text First Indent 2 Char"/>
    <w:basedOn w:val="BodyTextIndentChar"/>
    <w:link w:val="BodyTextFirstIndent2"/>
    <w:uiPriority w:val="99"/>
    <w:semiHidden/>
    <w:rsid w:val="000123E4"/>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0123E4"/>
    <w:pPr>
      <w:spacing w:after="120" w:line="480" w:lineRule="auto"/>
    </w:pPr>
  </w:style>
  <w:style w:type="character" w:customStyle="1" w:styleId="BodyTextIndent2Char">
    <w:name w:val="Body Text Indent 2 Char"/>
    <w:basedOn w:val="DefaultParagraphFont"/>
    <w:link w:val="BodyTextIndent2"/>
    <w:uiPriority w:val="99"/>
    <w:semiHidden/>
    <w:rsid w:val="000123E4"/>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0123E4"/>
    <w:pPr>
      <w:spacing w:after="120"/>
    </w:pPr>
    <w:rPr>
      <w:sz w:val="16"/>
      <w:szCs w:val="16"/>
    </w:rPr>
  </w:style>
  <w:style w:type="character" w:customStyle="1" w:styleId="BodyTextIndent3Char">
    <w:name w:val="Body Text Indent 3 Char"/>
    <w:basedOn w:val="DefaultParagraphFont"/>
    <w:link w:val="BodyTextIndent3"/>
    <w:uiPriority w:val="99"/>
    <w:semiHidden/>
    <w:rsid w:val="000123E4"/>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0123E4"/>
    <w:rPr>
      <w:sz w:val="20"/>
      <w:szCs w:val="20"/>
    </w:rPr>
  </w:style>
  <w:style w:type="character" w:customStyle="1" w:styleId="CommentTextChar">
    <w:name w:val="Comment Text Char"/>
    <w:basedOn w:val="DefaultParagraphFont"/>
    <w:link w:val="CommentText"/>
    <w:uiPriority w:val="99"/>
    <w:semiHidden/>
    <w:rsid w:val="000123E4"/>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0123E4"/>
    <w:rPr>
      <w:b/>
      <w:bCs/>
    </w:rPr>
  </w:style>
  <w:style w:type="character" w:customStyle="1" w:styleId="CommentSubjectChar">
    <w:name w:val="Comment Subject Char"/>
    <w:basedOn w:val="CommentTextChar"/>
    <w:link w:val="CommentSubject"/>
    <w:uiPriority w:val="99"/>
    <w:semiHidden/>
    <w:rsid w:val="000123E4"/>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0123E4"/>
    <w:rPr>
      <w:rFonts w:ascii="Tahoma" w:hAnsi="Tahoma" w:cs="Tahoma"/>
      <w:sz w:val="16"/>
      <w:szCs w:val="16"/>
    </w:rPr>
  </w:style>
  <w:style w:type="character" w:customStyle="1" w:styleId="DocumentMapChar">
    <w:name w:val="Document Map Char"/>
    <w:basedOn w:val="DefaultParagraphFont"/>
    <w:link w:val="DocumentMap"/>
    <w:uiPriority w:val="99"/>
    <w:semiHidden/>
    <w:rsid w:val="000123E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0123E4"/>
  </w:style>
  <w:style w:type="character" w:customStyle="1" w:styleId="E-mailSignatureChar">
    <w:name w:val="E-mail Signature Char"/>
    <w:basedOn w:val="DefaultParagraphFont"/>
    <w:link w:val="E-mailSignature"/>
    <w:uiPriority w:val="99"/>
    <w:semiHidden/>
    <w:rsid w:val="000123E4"/>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0123E4"/>
    <w:rPr>
      <w:sz w:val="20"/>
      <w:szCs w:val="20"/>
    </w:rPr>
  </w:style>
  <w:style w:type="character" w:customStyle="1" w:styleId="EndnoteTextChar">
    <w:name w:val="Endnote Text Char"/>
    <w:basedOn w:val="DefaultParagraphFont"/>
    <w:link w:val="EndnoteText"/>
    <w:uiPriority w:val="99"/>
    <w:semiHidden/>
    <w:rsid w:val="000123E4"/>
    <w:rPr>
      <w:rFonts w:ascii="Arial Narrow" w:eastAsia="Times New Roman" w:hAnsi="Arial Narrow" w:cs="Times New Roman"/>
    </w:rPr>
  </w:style>
  <w:style w:type="paragraph" w:styleId="EnvelopeAddress">
    <w:name w:val="envelope address"/>
    <w:basedOn w:val="Normal"/>
    <w:uiPriority w:val="99"/>
    <w:semiHidden/>
    <w:unhideWhenUsed/>
    <w:rsid w:val="000123E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123E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123E4"/>
    <w:rPr>
      <w:sz w:val="20"/>
      <w:szCs w:val="20"/>
    </w:rPr>
  </w:style>
  <w:style w:type="character" w:customStyle="1" w:styleId="FootnoteTextChar">
    <w:name w:val="Footnote Text Char"/>
    <w:basedOn w:val="DefaultParagraphFont"/>
    <w:link w:val="FootnoteText"/>
    <w:uiPriority w:val="99"/>
    <w:semiHidden/>
    <w:rsid w:val="000123E4"/>
    <w:rPr>
      <w:rFonts w:ascii="Arial Narrow" w:eastAsia="Times New Roman" w:hAnsi="Arial Narrow" w:cs="Times New Roman"/>
    </w:rPr>
  </w:style>
  <w:style w:type="paragraph" w:styleId="HTMLAddress">
    <w:name w:val="HTML Address"/>
    <w:basedOn w:val="Normal"/>
    <w:link w:val="HTMLAddressChar"/>
    <w:uiPriority w:val="99"/>
    <w:semiHidden/>
    <w:unhideWhenUsed/>
    <w:rsid w:val="000123E4"/>
    <w:rPr>
      <w:i/>
      <w:iCs/>
    </w:rPr>
  </w:style>
  <w:style w:type="character" w:customStyle="1" w:styleId="HTMLAddressChar">
    <w:name w:val="HTML Address Char"/>
    <w:basedOn w:val="DefaultParagraphFont"/>
    <w:link w:val="HTMLAddress"/>
    <w:uiPriority w:val="99"/>
    <w:semiHidden/>
    <w:rsid w:val="000123E4"/>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0123E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23E4"/>
    <w:rPr>
      <w:rFonts w:ascii="Consolas" w:eastAsia="Times New Roman" w:hAnsi="Consolas" w:cs="Consolas"/>
    </w:rPr>
  </w:style>
  <w:style w:type="paragraph" w:styleId="Index1">
    <w:name w:val="index 1"/>
    <w:basedOn w:val="Normal"/>
    <w:next w:val="Normal"/>
    <w:autoRedefine/>
    <w:uiPriority w:val="99"/>
    <w:semiHidden/>
    <w:unhideWhenUsed/>
    <w:rsid w:val="000123E4"/>
    <w:pPr>
      <w:ind w:left="180" w:hanging="180"/>
    </w:pPr>
  </w:style>
  <w:style w:type="paragraph" w:styleId="Index2">
    <w:name w:val="index 2"/>
    <w:basedOn w:val="Normal"/>
    <w:next w:val="Normal"/>
    <w:autoRedefine/>
    <w:uiPriority w:val="99"/>
    <w:semiHidden/>
    <w:unhideWhenUsed/>
    <w:rsid w:val="000123E4"/>
    <w:pPr>
      <w:ind w:hanging="180"/>
    </w:pPr>
  </w:style>
  <w:style w:type="paragraph" w:styleId="Index3">
    <w:name w:val="index 3"/>
    <w:basedOn w:val="Normal"/>
    <w:next w:val="Normal"/>
    <w:autoRedefine/>
    <w:uiPriority w:val="99"/>
    <w:semiHidden/>
    <w:unhideWhenUsed/>
    <w:rsid w:val="000123E4"/>
    <w:pPr>
      <w:ind w:left="540" w:hanging="180"/>
    </w:pPr>
  </w:style>
  <w:style w:type="paragraph" w:styleId="Index4">
    <w:name w:val="index 4"/>
    <w:basedOn w:val="Normal"/>
    <w:next w:val="Normal"/>
    <w:autoRedefine/>
    <w:uiPriority w:val="99"/>
    <w:semiHidden/>
    <w:unhideWhenUsed/>
    <w:rsid w:val="000123E4"/>
    <w:pPr>
      <w:ind w:left="720" w:hanging="180"/>
    </w:pPr>
  </w:style>
  <w:style w:type="paragraph" w:styleId="Index5">
    <w:name w:val="index 5"/>
    <w:basedOn w:val="Normal"/>
    <w:next w:val="Normal"/>
    <w:autoRedefine/>
    <w:uiPriority w:val="99"/>
    <w:semiHidden/>
    <w:unhideWhenUsed/>
    <w:rsid w:val="000123E4"/>
    <w:pPr>
      <w:ind w:left="900" w:hanging="180"/>
    </w:pPr>
  </w:style>
  <w:style w:type="paragraph" w:styleId="Index6">
    <w:name w:val="index 6"/>
    <w:basedOn w:val="Normal"/>
    <w:next w:val="Normal"/>
    <w:autoRedefine/>
    <w:uiPriority w:val="99"/>
    <w:semiHidden/>
    <w:unhideWhenUsed/>
    <w:rsid w:val="000123E4"/>
    <w:pPr>
      <w:ind w:left="1080" w:hanging="180"/>
    </w:pPr>
  </w:style>
  <w:style w:type="paragraph" w:styleId="Index7">
    <w:name w:val="index 7"/>
    <w:basedOn w:val="Normal"/>
    <w:next w:val="Normal"/>
    <w:autoRedefine/>
    <w:uiPriority w:val="99"/>
    <w:semiHidden/>
    <w:unhideWhenUsed/>
    <w:rsid w:val="000123E4"/>
    <w:pPr>
      <w:ind w:left="1260" w:hanging="180"/>
    </w:pPr>
  </w:style>
  <w:style w:type="paragraph" w:styleId="Index8">
    <w:name w:val="index 8"/>
    <w:basedOn w:val="Normal"/>
    <w:next w:val="Normal"/>
    <w:autoRedefine/>
    <w:uiPriority w:val="99"/>
    <w:semiHidden/>
    <w:unhideWhenUsed/>
    <w:rsid w:val="000123E4"/>
    <w:pPr>
      <w:ind w:left="1440" w:hanging="180"/>
    </w:pPr>
  </w:style>
  <w:style w:type="paragraph" w:styleId="Index9">
    <w:name w:val="index 9"/>
    <w:basedOn w:val="Normal"/>
    <w:next w:val="Normal"/>
    <w:autoRedefine/>
    <w:uiPriority w:val="99"/>
    <w:semiHidden/>
    <w:unhideWhenUsed/>
    <w:rsid w:val="000123E4"/>
    <w:pPr>
      <w:ind w:left="1620" w:hanging="180"/>
    </w:pPr>
  </w:style>
  <w:style w:type="paragraph" w:styleId="IndexHeading">
    <w:name w:val="index heading"/>
    <w:basedOn w:val="Normal"/>
    <w:next w:val="Index1"/>
    <w:uiPriority w:val="99"/>
    <w:semiHidden/>
    <w:unhideWhenUsed/>
    <w:rsid w:val="000123E4"/>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012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0123E4"/>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0123E4"/>
    <w:pPr>
      <w:contextualSpacing/>
    </w:pPr>
  </w:style>
  <w:style w:type="paragraph" w:styleId="List2">
    <w:name w:val="List 2"/>
    <w:basedOn w:val="Normal"/>
    <w:uiPriority w:val="99"/>
    <w:semiHidden/>
    <w:unhideWhenUsed/>
    <w:rsid w:val="000123E4"/>
    <w:pPr>
      <w:ind w:left="720"/>
      <w:contextualSpacing/>
    </w:pPr>
  </w:style>
  <w:style w:type="paragraph" w:styleId="List3">
    <w:name w:val="List 3"/>
    <w:basedOn w:val="Normal"/>
    <w:uiPriority w:val="99"/>
    <w:semiHidden/>
    <w:unhideWhenUsed/>
    <w:rsid w:val="000123E4"/>
    <w:pPr>
      <w:ind w:left="1080"/>
      <w:contextualSpacing/>
    </w:pPr>
  </w:style>
  <w:style w:type="paragraph" w:styleId="List4">
    <w:name w:val="List 4"/>
    <w:basedOn w:val="Normal"/>
    <w:uiPriority w:val="99"/>
    <w:semiHidden/>
    <w:unhideWhenUsed/>
    <w:rsid w:val="000123E4"/>
    <w:pPr>
      <w:ind w:left="1440"/>
      <w:contextualSpacing/>
    </w:pPr>
  </w:style>
  <w:style w:type="paragraph" w:styleId="List5">
    <w:name w:val="List 5"/>
    <w:basedOn w:val="Normal"/>
    <w:uiPriority w:val="99"/>
    <w:semiHidden/>
    <w:unhideWhenUsed/>
    <w:rsid w:val="000123E4"/>
    <w:pPr>
      <w:ind w:left="1800"/>
      <w:contextualSpacing/>
    </w:pPr>
  </w:style>
  <w:style w:type="paragraph" w:styleId="ListBullet">
    <w:name w:val="List Bullet"/>
    <w:basedOn w:val="Normal"/>
    <w:uiPriority w:val="99"/>
    <w:semiHidden/>
    <w:unhideWhenUsed/>
    <w:rsid w:val="000123E4"/>
    <w:pPr>
      <w:numPr>
        <w:numId w:val="25"/>
      </w:numPr>
      <w:contextualSpacing/>
    </w:pPr>
  </w:style>
  <w:style w:type="paragraph" w:styleId="ListBullet4">
    <w:name w:val="List Bullet 4"/>
    <w:basedOn w:val="Normal"/>
    <w:uiPriority w:val="99"/>
    <w:semiHidden/>
    <w:unhideWhenUsed/>
    <w:rsid w:val="000123E4"/>
    <w:pPr>
      <w:numPr>
        <w:numId w:val="26"/>
      </w:numPr>
      <w:contextualSpacing/>
    </w:pPr>
  </w:style>
  <w:style w:type="paragraph" w:styleId="ListBullet5">
    <w:name w:val="List Bullet 5"/>
    <w:basedOn w:val="Normal"/>
    <w:uiPriority w:val="99"/>
    <w:semiHidden/>
    <w:unhideWhenUsed/>
    <w:rsid w:val="000123E4"/>
    <w:pPr>
      <w:numPr>
        <w:numId w:val="27"/>
      </w:numPr>
      <w:contextualSpacing/>
    </w:pPr>
  </w:style>
  <w:style w:type="paragraph" w:styleId="ListContinue">
    <w:name w:val="List Continue"/>
    <w:basedOn w:val="Normal"/>
    <w:uiPriority w:val="99"/>
    <w:semiHidden/>
    <w:unhideWhenUsed/>
    <w:rsid w:val="000123E4"/>
    <w:pPr>
      <w:spacing w:after="120"/>
      <w:contextualSpacing/>
    </w:pPr>
  </w:style>
  <w:style w:type="paragraph" w:styleId="ListContinue2">
    <w:name w:val="List Continue 2"/>
    <w:basedOn w:val="Normal"/>
    <w:uiPriority w:val="99"/>
    <w:semiHidden/>
    <w:unhideWhenUsed/>
    <w:rsid w:val="000123E4"/>
    <w:pPr>
      <w:spacing w:after="120"/>
      <w:ind w:left="720"/>
      <w:contextualSpacing/>
    </w:pPr>
  </w:style>
  <w:style w:type="paragraph" w:styleId="ListContinue3">
    <w:name w:val="List Continue 3"/>
    <w:basedOn w:val="Normal"/>
    <w:uiPriority w:val="99"/>
    <w:semiHidden/>
    <w:unhideWhenUsed/>
    <w:rsid w:val="000123E4"/>
    <w:pPr>
      <w:spacing w:after="120"/>
      <w:ind w:left="1080"/>
      <w:contextualSpacing/>
    </w:pPr>
  </w:style>
  <w:style w:type="paragraph" w:styleId="ListContinue4">
    <w:name w:val="List Continue 4"/>
    <w:basedOn w:val="Normal"/>
    <w:uiPriority w:val="99"/>
    <w:semiHidden/>
    <w:unhideWhenUsed/>
    <w:rsid w:val="000123E4"/>
    <w:pPr>
      <w:spacing w:after="120"/>
      <w:ind w:left="1440"/>
      <w:contextualSpacing/>
    </w:pPr>
  </w:style>
  <w:style w:type="paragraph" w:styleId="ListContinue5">
    <w:name w:val="List Continue 5"/>
    <w:basedOn w:val="Normal"/>
    <w:uiPriority w:val="99"/>
    <w:semiHidden/>
    <w:unhideWhenUsed/>
    <w:rsid w:val="000123E4"/>
    <w:pPr>
      <w:spacing w:after="120"/>
      <w:ind w:left="1800"/>
      <w:contextualSpacing/>
    </w:pPr>
  </w:style>
  <w:style w:type="paragraph" w:styleId="ListNumber">
    <w:name w:val="List Number"/>
    <w:basedOn w:val="Normal"/>
    <w:uiPriority w:val="99"/>
    <w:semiHidden/>
    <w:unhideWhenUsed/>
    <w:rsid w:val="000123E4"/>
    <w:pPr>
      <w:numPr>
        <w:numId w:val="28"/>
      </w:numPr>
      <w:contextualSpacing/>
    </w:pPr>
  </w:style>
  <w:style w:type="paragraph" w:styleId="ListNumber2">
    <w:name w:val="List Number 2"/>
    <w:basedOn w:val="Normal"/>
    <w:uiPriority w:val="99"/>
    <w:semiHidden/>
    <w:unhideWhenUsed/>
    <w:rsid w:val="000123E4"/>
    <w:pPr>
      <w:numPr>
        <w:numId w:val="29"/>
      </w:numPr>
      <w:contextualSpacing/>
    </w:pPr>
  </w:style>
  <w:style w:type="paragraph" w:styleId="ListNumber3">
    <w:name w:val="List Number 3"/>
    <w:basedOn w:val="Normal"/>
    <w:uiPriority w:val="99"/>
    <w:semiHidden/>
    <w:unhideWhenUsed/>
    <w:rsid w:val="000123E4"/>
    <w:pPr>
      <w:numPr>
        <w:numId w:val="30"/>
      </w:numPr>
      <w:contextualSpacing/>
    </w:pPr>
  </w:style>
  <w:style w:type="paragraph" w:styleId="ListNumber4">
    <w:name w:val="List Number 4"/>
    <w:basedOn w:val="Normal"/>
    <w:uiPriority w:val="99"/>
    <w:semiHidden/>
    <w:unhideWhenUsed/>
    <w:rsid w:val="000123E4"/>
    <w:pPr>
      <w:numPr>
        <w:numId w:val="31"/>
      </w:numPr>
      <w:contextualSpacing/>
    </w:pPr>
  </w:style>
  <w:style w:type="paragraph" w:styleId="ListNumber5">
    <w:name w:val="List Number 5"/>
    <w:basedOn w:val="Normal"/>
    <w:uiPriority w:val="99"/>
    <w:semiHidden/>
    <w:unhideWhenUsed/>
    <w:rsid w:val="000123E4"/>
    <w:pPr>
      <w:numPr>
        <w:numId w:val="32"/>
      </w:numPr>
      <w:contextualSpacing/>
    </w:pPr>
  </w:style>
  <w:style w:type="paragraph" w:styleId="MacroText">
    <w:name w:val="macro"/>
    <w:link w:val="MacroTextChar"/>
    <w:uiPriority w:val="99"/>
    <w:semiHidden/>
    <w:unhideWhenUsed/>
    <w:rsid w:val="000123E4"/>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0123E4"/>
    <w:rPr>
      <w:rFonts w:ascii="Consolas" w:eastAsia="Times New Roman" w:hAnsi="Consolas" w:cs="Consolas"/>
    </w:rPr>
  </w:style>
  <w:style w:type="paragraph" w:styleId="MessageHeader">
    <w:name w:val="Message Header"/>
    <w:basedOn w:val="Normal"/>
    <w:link w:val="MessageHeaderChar"/>
    <w:uiPriority w:val="99"/>
    <w:semiHidden/>
    <w:unhideWhenUsed/>
    <w:rsid w:val="000123E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123E4"/>
    <w:rPr>
      <w:rFonts w:asciiTheme="majorHAnsi" w:eastAsiaTheme="majorEastAsia" w:hAnsiTheme="majorHAnsi" w:cstheme="majorBidi"/>
      <w:sz w:val="24"/>
      <w:szCs w:val="24"/>
      <w:shd w:val="pct20" w:color="auto" w:fill="auto"/>
    </w:rPr>
  </w:style>
  <w:style w:type="paragraph" w:styleId="NoSpacing">
    <w:name w:val="No Spacing"/>
    <w:uiPriority w:val="99"/>
    <w:qFormat/>
    <w:rsid w:val="000123E4"/>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0123E4"/>
    <w:rPr>
      <w:rFonts w:ascii="Times New Roman" w:hAnsi="Times New Roman"/>
      <w:sz w:val="24"/>
    </w:rPr>
  </w:style>
  <w:style w:type="paragraph" w:styleId="NoteHeading">
    <w:name w:val="Note Heading"/>
    <w:basedOn w:val="Normal"/>
    <w:next w:val="Normal"/>
    <w:link w:val="NoteHeadingChar"/>
    <w:uiPriority w:val="99"/>
    <w:semiHidden/>
    <w:unhideWhenUsed/>
    <w:rsid w:val="000123E4"/>
  </w:style>
  <w:style w:type="character" w:customStyle="1" w:styleId="NoteHeadingChar">
    <w:name w:val="Note Heading Char"/>
    <w:basedOn w:val="DefaultParagraphFont"/>
    <w:link w:val="NoteHeading"/>
    <w:uiPriority w:val="99"/>
    <w:semiHidden/>
    <w:rsid w:val="000123E4"/>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0123E4"/>
    <w:rPr>
      <w:rFonts w:ascii="Consolas" w:hAnsi="Consolas" w:cs="Consolas"/>
      <w:sz w:val="21"/>
      <w:szCs w:val="21"/>
    </w:rPr>
  </w:style>
  <w:style w:type="character" w:customStyle="1" w:styleId="PlainTextChar">
    <w:name w:val="Plain Text Char"/>
    <w:basedOn w:val="DefaultParagraphFont"/>
    <w:link w:val="PlainText"/>
    <w:uiPriority w:val="99"/>
    <w:semiHidden/>
    <w:rsid w:val="000123E4"/>
    <w:rPr>
      <w:rFonts w:ascii="Consolas" w:eastAsia="Times New Roman" w:hAnsi="Consolas" w:cs="Consolas"/>
      <w:sz w:val="21"/>
      <w:szCs w:val="21"/>
    </w:rPr>
  </w:style>
  <w:style w:type="paragraph" w:styleId="Quote">
    <w:name w:val="Quote"/>
    <w:basedOn w:val="Normal"/>
    <w:next w:val="Normal"/>
    <w:link w:val="QuoteChar"/>
    <w:uiPriority w:val="99"/>
    <w:qFormat/>
    <w:rsid w:val="000123E4"/>
    <w:rPr>
      <w:i/>
      <w:iCs/>
      <w:color w:val="000000" w:themeColor="text1"/>
    </w:rPr>
  </w:style>
  <w:style w:type="character" w:customStyle="1" w:styleId="QuoteChar">
    <w:name w:val="Quote Char"/>
    <w:basedOn w:val="DefaultParagraphFont"/>
    <w:link w:val="Quote"/>
    <w:uiPriority w:val="99"/>
    <w:rsid w:val="000123E4"/>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0123E4"/>
    <w:pPr>
      <w:ind w:left="180" w:hanging="180"/>
    </w:pPr>
  </w:style>
  <w:style w:type="paragraph" w:styleId="TableofFigures">
    <w:name w:val="table of figures"/>
    <w:basedOn w:val="Normal"/>
    <w:next w:val="Normal"/>
    <w:uiPriority w:val="99"/>
    <w:semiHidden/>
    <w:unhideWhenUsed/>
    <w:rsid w:val="000123E4"/>
    <w:pPr>
      <w:ind w:left="0"/>
    </w:pPr>
  </w:style>
  <w:style w:type="paragraph" w:styleId="TOAHeading">
    <w:name w:val="toa heading"/>
    <w:basedOn w:val="Normal"/>
    <w:next w:val="Normal"/>
    <w:uiPriority w:val="99"/>
    <w:semiHidden/>
    <w:unhideWhenUsed/>
    <w:rsid w:val="000123E4"/>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0123E4"/>
    <w:pPr>
      <w:spacing w:after="100"/>
      <w:ind w:left="0"/>
    </w:pPr>
  </w:style>
  <w:style w:type="paragraph" w:styleId="TOC2">
    <w:name w:val="toc 2"/>
    <w:basedOn w:val="Normal"/>
    <w:next w:val="Normal"/>
    <w:autoRedefine/>
    <w:uiPriority w:val="99"/>
    <w:semiHidden/>
    <w:rsid w:val="000123E4"/>
    <w:pPr>
      <w:spacing w:after="100"/>
      <w:ind w:left="180"/>
    </w:pPr>
  </w:style>
  <w:style w:type="paragraph" w:styleId="TOC3">
    <w:name w:val="toc 3"/>
    <w:basedOn w:val="Normal"/>
    <w:next w:val="Normal"/>
    <w:autoRedefine/>
    <w:uiPriority w:val="99"/>
    <w:semiHidden/>
    <w:rsid w:val="000123E4"/>
    <w:pPr>
      <w:spacing w:after="100"/>
    </w:pPr>
  </w:style>
  <w:style w:type="paragraph" w:styleId="TOC4">
    <w:name w:val="toc 4"/>
    <w:basedOn w:val="Normal"/>
    <w:next w:val="Normal"/>
    <w:autoRedefine/>
    <w:uiPriority w:val="99"/>
    <w:semiHidden/>
    <w:rsid w:val="000123E4"/>
    <w:pPr>
      <w:spacing w:after="100"/>
      <w:ind w:left="540"/>
    </w:pPr>
  </w:style>
  <w:style w:type="paragraph" w:styleId="TOC5">
    <w:name w:val="toc 5"/>
    <w:basedOn w:val="Normal"/>
    <w:next w:val="Normal"/>
    <w:autoRedefine/>
    <w:uiPriority w:val="99"/>
    <w:semiHidden/>
    <w:rsid w:val="000123E4"/>
    <w:pPr>
      <w:spacing w:after="100"/>
      <w:ind w:left="720"/>
    </w:pPr>
  </w:style>
  <w:style w:type="paragraph" w:styleId="TOC6">
    <w:name w:val="toc 6"/>
    <w:basedOn w:val="Normal"/>
    <w:next w:val="Normal"/>
    <w:autoRedefine/>
    <w:uiPriority w:val="99"/>
    <w:semiHidden/>
    <w:rsid w:val="000123E4"/>
    <w:pPr>
      <w:spacing w:after="100"/>
      <w:ind w:left="900"/>
    </w:pPr>
  </w:style>
  <w:style w:type="paragraph" w:styleId="TOC7">
    <w:name w:val="toc 7"/>
    <w:basedOn w:val="Normal"/>
    <w:next w:val="Normal"/>
    <w:autoRedefine/>
    <w:uiPriority w:val="99"/>
    <w:semiHidden/>
    <w:rsid w:val="000123E4"/>
    <w:pPr>
      <w:spacing w:after="100"/>
      <w:ind w:left="1080"/>
    </w:pPr>
  </w:style>
  <w:style w:type="paragraph" w:styleId="TOC8">
    <w:name w:val="toc 8"/>
    <w:basedOn w:val="Normal"/>
    <w:next w:val="Normal"/>
    <w:autoRedefine/>
    <w:uiPriority w:val="99"/>
    <w:semiHidden/>
    <w:rsid w:val="000123E4"/>
    <w:pPr>
      <w:spacing w:after="100"/>
      <w:ind w:left="1260"/>
    </w:pPr>
  </w:style>
  <w:style w:type="paragraph" w:styleId="TOC9">
    <w:name w:val="toc 9"/>
    <w:basedOn w:val="Normal"/>
    <w:next w:val="Normal"/>
    <w:autoRedefine/>
    <w:uiPriority w:val="99"/>
    <w:semiHidden/>
    <w:rsid w:val="000123E4"/>
    <w:pPr>
      <w:spacing w:after="100"/>
      <w:ind w:left="1440"/>
    </w:pPr>
  </w:style>
  <w:style w:type="paragraph" w:styleId="TOCHeading">
    <w:name w:val="TOC Heading"/>
    <w:basedOn w:val="Heading1"/>
    <w:next w:val="Normal"/>
    <w:uiPriority w:val="46"/>
    <w:semiHidden/>
    <w:unhideWhenUsed/>
    <w:qFormat/>
    <w:rsid w:val="000123E4"/>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4A1BFF"/>
    <w:rPr>
      <w:rFonts w:ascii="Arial Narrow" w:eastAsiaTheme="minorHAnsi" w:hAnsi="Arial Narrow" w:cstheme="minorBidi"/>
      <w:sz w:val="18"/>
    </w:rPr>
  </w:style>
  <w:style w:type="paragraph" w:customStyle="1" w:styleId="NoParagraphStyle">
    <w:name w:val="[No Paragraph Style]"/>
    <w:rsid w:val="00144440"/>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424">
      <w:bodyDiv w:val="1"/>
      <w:marLeft w:val="0"/>
      <w:marRight w:val="0"/>
      <w:marTop w:val="0"/>
      <w:marBottom w:val="0"/>
      <w:divBdr>
        <w:top w:val="none" w:sz="0" w:space="0" w:color="auto"/>
        <w:left w:val="none" w:sz="0" w:space="0" w:color="auto"/>
        <w:bottom w:val="none" w:sz="0" w:space="0" w:color="auto"/>
        <w:right w:val="none" w:sz="0" w:space="0" w:color="auto"/>
      </w:divBdr>
    </w:div>
    <w:div w:id="573318048">
      <w:bodyDiv w:val="1"/>
      <w:marLeft w:val="0"/>
      <w:marRight w:val="0"/>
      <w:marTop w:val="0"/>
      <w:marBottom w:val="0"/>
      <w:divBdr>
        <w:top w:val="none" w:sz="0" w:space="0" w:color="auto"/>
        <w:left w:val="none" w:sz="0" w:space="0" w:color="auto"/>
        <w:bottom w:val="none" w:sz="0" w:space="0" w:color="auto"/>
        <w:right w:val="none" w:sz="0" w:space="0" w:color="auto"/>
      </w:divBdr>
    </w:div>
    <w:div w:id="833912776">
      <w:bodyDiv w:val="1"/>
      <w:marLeft w:val="0"/>
      <w:marRight w:val="0"/>
      <w:marTop w:val="0"/>
      <w:marBottom w:val="0"/>
      <w:divBdr>
        <w:top w:val="none" w:sz="0" w:space="0" w:color="auto"/>
        <w:left w:val="none" w:sz="0" w:space="0" w:color="auto"/>
        <w:bottom w:val="none" w:sz="0" w:space="0" w:color="auto"/>
        <w:right w:val="none" w:sz="0" w:space="0" w:color="auto"/>
      </w:divBdr>
    </w:div>
    <w:div w:id="1177429832">
      <w:bodyDiv w:val="1"/>
      <w:marLeft w:val="0"/>
      <w:marRight w:val="0"/>
      <w:marTop w:val="0"/>
      <w:marBottom w:val="0"/>
      <w:divBdr>
        <w:top w:val="none" w:sz="0" w:space="0" w:color="auto"/>
        <w:left w:val="none" w:sz="0" w:space="0" w:color="auto"/>
        <w:bottom w:val="none" w:sz="0" w:space="0" w:color="auto"/>
        <w:right w:val="none" w:sz="0" w:space="0" w:color="auto"/>
      </w:divBdr>
    </w:div>
    <w:div w:id="1266501232">
      <w:bodyDiv w:val="1"/>
      <w:marLeft w:val="0"/>
      <w:marRight w:val="0"/>
      <w:marTop w:val="0"/>
      <w:marBottom w:val="0"/>
      <w:divBdr>
        <w:top w:val="none" w:sz="0" w:space="0" w:color="auto"/>
        <w:left w:val="none" w:sz="0" w:space="0" w:color="auto"/>
        <w:bottom w:val="none" w:sz="0" w:space="0" w:color="auto"/>
        <w:right w:val="none" w:sz="0" w:space="0" w:color="auto"/>
      </w:divBdr>
    </w:div>
    <w:div w:id="1748720619">
      <w:bodyDiv w:val="1"/>
      <w:marLeft w:val="0"/>
      <w:marRight w:val="0"/>
      <w:marTop w:val="0"/>
      <w:marBottom w:val="0"/>
      <w:divBdr>
        <w:top w:val="none" w:sz="0" w:space="0" w:color="auto"/>
        <w:left w:val="none" w:sz="0" w:space="0" w:color="auto"/>
        <w:bottom w:val="none" w:sz="0" w:space="0" w:color="auto"/>
        <w:right w:val="none" w:sz="0" w:space="0" w:color="auto"/>
      </w:divBdr>
    </w:div>
    <w:div w:id="184335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13</TotalTime>
  <Pages>5</Pages>
  <Words>2402</Words>
  <Characters>14904</Characters>
  <Application>Microsoft Office Word</Application>
  <DocSecurity>0</DocSecurity>
  <Lines>212</Lines>
  <Paragraphs>156</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slide storefront manufacturer aluminum glaze</cp:keywords>
  <dc:description>Sliding Storefronts_x000d_SECTION 084329 - SLIDING STOREFRONTS_x000d_Sliding Storefront Performance Requirements:_x000d_Manufacturers_x000d_Manufacturer:  (__________)</dc:description>
  <cp:lastModifiedBy>McKenzie, Marjorie A.</cp:lastModifiedBy>
  <cp:revision>17</cp:revision>
  <cp:lastPrinted>2019-01-08T17:08:00Z</cp:lastPrinted>
  <dcterms:created xsi:type="dcterms:W3CDTF">2018-11-20T21:04:00Z</dcterms:created>
  <dcterms:modified xsi:type="dcterms:W3CDTF">2023-11-03T17:51:00Z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SPCB020EN</vt:lpwstr>
  </property>
  <property fmtid="{D5CDD505-2E9C-101B-9397-08002B2CF9AE}" pid="6" name="CSI Description">
    <vt:lpwstr>084329 SLIDING STOREFRONTS</vt:lpwstr>
  </property>
  <property fmtid="{D5CDD505-2E9C-101B-9397-08002B2CF9AE}" pid="7" name="Publish Date">
    <vt:lpwstr>JANUARY, 2024</vt:lpwstr>
  </property>
  <property fmtid="{D5CDD505-2E9C-101B-9397-08002B2CF9AE}" pid="8" name="Product Trademark Title">
    <vt:lpwstr>1010 Sliding Mall Front</vt:lpwstr>
  </property>
  <property fmtid="{D5CDD505-2E9C-101B-9397-08002B2CF9AE}" pid="9" name="Copyright Date">
    <vt:lpwstr>2011</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1010 Sliding Mall Front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2023-11-03T16:50:34Z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5c919a77-a111-4867-884f-2eff319463ca</vt:lpwstr>
  </property>
  <property fmtid="{D5CDD505-2E9C-101B-9397-08002B2CF9AE}" pid="20" name="MSIP_Label_265bbeb9-6e1c-4ad3-8d2d-c2451bb5b595_ContentBits">
    <vt:lpwstr>0</vt:lpwstr>
  </property>
</Properties>
</file>